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077BD" w14:textId="12F37208" w:rsidR="00A1737A" w:rsidRPr="00DB3190" w:rsidRDefault="00D17BA7" w:rsidP="000D1CD5">
      <w:pPr>
        <w:tabs>
          <w:tab w:val="left" w:pos="7740"/>
        </w:tabs>
        <w:jc w:val="center"/>
        <w:rPr>
          <w:rFonts w:ascii="ＭＳ ゴシック" w:eastAsia="ＭＳ ゴシック" w:hAnsi="ＭＳ ゴシック"/>
          <w:b/>
          <w:bCs/>
          <w:sz w:val="28"/>
        </w:rPr>
      </w:pPr>
      <w:r w:rsidRPr="00DB3190">
        <w:rPr>
          <w:rFonts w:ascii="ＭＳ ゴシック" w:eastAsia="ＭＳ ゴシック" w:hAnsi="ＭＳ ゴシック" w:hint="eastAsia"/>
          <w:b/>
          <w:bCs/>
          <w:sz w:val="28"/>
        </w:rPr>
        <w:t>いす式階段昇降機の</w:t>
      </w:r>
      <w:r w:rsidR="00FE2E9B" w:rsidRPr="00DB3190">
        <w:rPr>
          <w:rFonts w:ascii="ＭＳ ゴシック" w:eastAsia="ＭＳ ゴシック" w:hAnsi="ＭＳ ゴシック" w:hint="eastAsia"/>
          <w:b/>
          <w:bCs/>
          <w:sz w:val="28"/>
        </w:rPr>
        <w:t>型式適合認定申請チェックリスト</w:t>
      </w:r>
      <w:r w:rsidR="009B17FD" w:rsidRPr="00DB3190">
        <w:rPr>
          <w:rFonts w:ascii="ＭＳ ゴシック" w:eastAsia="ＭＳ ゴシック" w:hAnsi="ＭＳ ゴシック" w:hint="eastAsia"/>
          <w:b/>
          <w:bCs/>
          <w:sz w:val="28"/>
        </w:rPr>
        <w:t>（</w:t>
      </w:r>
      <w:r w:rsidR="00670FBD" w:rsidRPr="00DB3190">
        <w:rPr>
          <w:rFonts w:ascii="ＭＳ ゴシック" w:eastAsia="ＭＳ ゴシック" w:hAnsi="ＭＳ ゴシック" w:hint="eastAsia"/>
          <w:b/>
          <w:bCs/>
          <w:sz w:val="28"/>
        </w:rPr>
        <w:t>R</w:t>
      </w:r>
      <w:r w:rsidR="004B56E8" w:rsidRPr="00DB3190">
        <w:rPr>
          <w:rFonts w:ascii="ＭＳ ゴシック" w:eastAsia="ＭＳ ゴシック" w:hAnsi="ＭＳ ゴシック" w:hint="eastAsia"/>
          <w:b/>
          <w:bCs/>
          <w:sz w:val="28"/>
        </w:rPr>
        <w:t>7</w:t>
      </w:r>
      <w:r w:rsidR="009B17FD" w:rsidRPr="00DB3190">
        <w:rPr>
          <w:rFonts w:ascii="ＭＳ ゴシック" w:eastAsia="ＭＳ ゴシック" w:hAnsi="ＭＳ ゴシック" w:hint="eastAsia"/>
          <w:b/>
          <w:bCs/>
          <w:sz w:val="28"/>
        </w:rPr>
        <w:t>年</w:t>
      </w:r>
      <w:r w:rsidR="004B56E8" w:rsidRPr="00DB3190">
        <w:rPr>
          <w:rFonts w:ascii="ＭＳ ゴシック" w:eastAsia="ＭＳ ゴシック" w:hAnsi="ＭＳ ゴシック" w:hint="eastAsia"/>
          <w:b/>
          <w:bCs/>
          <w:sz w:val="28"/>
        </w:rPr>
        <w:t>1</w:t>
      </w:r>
      <w:r w:rsidR="009B17FD" w:rsidRPr="00DB3190">
        <w:rPr>
          <w:rFonts w:ascii="ＭＳ ゴシック" w:eastAsia="ＭＳ ゴシック" w:hAnsi="ＭＳ ゴシック" w:hint="eastAsia"/>
          <w:b/>
          <w:bCs/>
          <w:sz w:val="28"/>
        </w:rPr>
        <w:t>月</w:t>
      </w:r>
      <w:r w:rsidR="00F23A60" w:rsidRPr="00DB3190">
        <w:rPr>
          <w:rFonts w:ascii="ＭＳ ゴシック" w:eastAsia="ＭＳ ゴシック" w:hAnsi="ＭＳ ゴシック" w:hint="eastAsia"/>
          <w:b/>
          <w:bCs/>
          <w:sz w:val="28"/>
        </w:rPr>
        <w:t>1</w:t>
      </w:r>
      <w:r w:rsidR="009B17FD" w:rsidRPr="00DB3190">
        <w:rPr>
          <w:rFonts w:ascii="ＭＳ ゴシック" w:eastAsia="ＭＳ ゴシック" w:hAnsi="ＭＳ ゴシック" w:hint="eastAsia"/>
          <w:b/>
          <w:bCs/>
          <w:sz w:val="28"/>
        </w:rPr>
        <w:t>日以降）</w:t>
      </w:r>
    </w:p>
    <w:p w14:paraId="2940C7A0" w14:textId="578FDC5B" w:rsidR="00FE2E9B" w:rsidRPr="00DB3190" w:rsidRDefault="00FE2E9B" w:rsidP="008E7DE8">
      <w:pPr>
        <w:jc w:val="center"/>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適合欄記入例(</w:t>
      </w:r>
      <w:r w:rsidR="00C750C6" w:rsidRPr="00DB3190">
        <w:rPr>
          <w:rFonts w:ascii="ＭＳ ゴシック" w:eastAsia="ＭＳ ゴシック" w:hAnsi="ＭＳ ゴシック" w:hint="eastAsia"/>
          <w:sz w:val="18"/>
          <w:szCs w:val="18"/>
        </w:rPr>
        <w:t>適合</w:t>
      </w:r>
      <w:r w:rsidRPr="00DB3190">
        <w:rPr>
          <w:rFonts w:ascii="ＭＳ ゴシック" w:eastAsia="ＭＳ ゴシック" w:hAnsi="ＭＳ ゴシック" w:hint="eastAsia"/>
          <w:sz w:val="18"/>
          <w:szCs w:val="18"/>
        </w:rPr>
        <w:t>;○、</w:t>
      </w:r>
      <w:r w:rsidR="00C750C6" w:rsidRPr="00DB3190">
        <w:rPr>
          <w:rFonts w:ascii="ＭＳ ゴシック" w:eastAsia="ＭＳ ゴシック" w:hAnsi="ＭＳ ゴシック" w:hint="eastAsia"/>
          <w:sz w:val="18"/>
          <w:szCs w:val="18"/>
        </w:rPr>
        <w:t>不適合；×、</w:t>
      </w:r>
      <w:r w:rsidR="005731DB" w:rsidRPr="00DB3190">
        <w:rPr>
          <w:rFonts w:ascii="ＭＳ ゴシック" w:eastAsia="ＭＳ ゴシック" w:hAnsi="ＭＳ ゴシック" w:hint="eastAsia"/>
          <w:sz w:val="18"/>
          <w:szCs w:val="18"/>
        </w:rPr>
        <w:t>適用外</w:t>
      </w:r>
      <w:r w:rsidRPr="00DB3190">
        <w:rPr>
          <w:rFonts w:ascii="ＭＳ ゴシック" w:eastAsia="ＭＳ ゴシック" w:hAnsi="ＭＳ ゴシック" w:hint="eastAsia"/>
          <w:sz w:val="18"/>
          <w:szCs w:val="18"/>
        </w:rPr>
        <w:t>；－)</w:t>
      </w:r>
    </w:p>
    <w:tbl>
      <w:tblPr>
        <w:tblW w:w="104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0"/>
        <w:gridCol w:w="5282"/>
        <w:gridCol w:w="567"/>
        <w:gridCol w:w="567"/>
        <w:gridCol w:w="1942"/>
      </w:tblGrid>
      <w:tr w:rsidR="00DB3190" w:rsidRPr="00DB3190" w14:paraId="1142AE4E" w14:textId="77777777" w:rsidTr="005829DE">
        <w:trPr>
          <w:cantSplit/>
          <w:trHeight w:val="454"/>
          <w:tblHeader/>
        </w:trPr>
        <w:tc>
          <w:tcPr>
            <w:tcW w:w="475" w:type="dxa"/>
            <w:vAlign w:val="center"/>
          </w:tcPr>
          <w:p w14:paraId="3537172C" w14:textId="77777777" w:rsidR="00DF4DC8" w:rsidRPr="00DB3190" w:rsidRDefault="00DF4DC8" w:rsidP="001A3A18">
            <w:pPr>
              <w:jc w:val="center"/>
              <w:rPr>
                <w:rFonts w:ascii="ＭＳ ゴシック" w:eastAsia="ＭＳ ゴシック" w:hAnsi="ＭＳ ゴシック"/>
                <w:b/>
                <w:bCs/>
                <w:sz w:val="18"/>
                <w:szCs w:val="18"/>
              </w:rPr>
            </w:pPr>
            <w:r w:rsidRPr="00DB3190">
              <w:rPr>
                <w:rFonts w:ascii="ＭＳ ゴシック" w:eastAsia="ＭＳ ゴシック" w:hAnsi="ＭＳ ゴシック" w:hint="eastAsia"/>
                <w:b/>
                <w:bCs/>
                <w:sz w:val="18"/>
                <w:szCs w:val="18"/>
              </w:rPr>
              <w:t>No.</w:t>
            </w:r>
          </w:p>
        </w:tc>
        <w:tc>
          <w:tcPr>
            <w:tcW w:w="1600" w:type="dxa"/>
            <w:vAlign w:val="center"/>
          </w:tcPr>
          <w:p w14:paraId="1D80C8DB" w14:textId="77777777" w:rsidR="00DF4DC8" w:rsidRPr="00DB3190" w:rsidRDefault="00DF4DC8" w:rsidP="001A3A18">
            <w:pPr>
              <w:jc w:val="center"/>
              <w:rPr>
                <w:rFonts w:ascii="ＭＳ ゴシック" w:eastAsia="ＭＳ ゴシック" w:hAnsi="ＭＳ ゴシック"/>
                <w:b/>
                <w:bCs/>
                <w:sz w:val="18"/>
                <w:szCs w:val="18"/>
              </w:rPr>
            </w:pPr>
            <w:r w:rsidRPr="00DB3190">
              <w:rPr>
                <w:rFonts w:ascii="ＭＳ ゴシック" w:eastAsia="ＭＳ ゴシック" w:hAnsi="ＭＳ ゴシック" w:hint="eastAsia"/>
                <w:b/>
                <w:bCs/>
                <w:sz w:val="18"/>
                <w:szCs w:val="18"/>
              </w:rPr>
              <w:t>項　目</w:t>
            </w:r>
          </w:p>
        </w:tc>
        <w:tc>
          <w:tcPr>
            <w:tcW w:w="5282" w:type="dxa"/>
            <w:vAlign w:val="center"/>
          </w:tcPr>
          <w:p w14:paraId="70A6332D" w14:textId="77777777" w:rsidR="00DF4DC8" w:rsidRPr="00DB3190" w:rsidRDefault="00DF4DC8" w:rsidP="001A3A18">
            <w:pPr>
              <w:jc w:val="center"/>
              <w:rPr>
                <w:rFonts w:ascii="ＭＳ ゴシック" w:eastAsia="ＭＳ ゴシック" w:hAnsi="ＭＳ ゴシック"/>
                <w:b/>
                <w:bCs/>
                <w:sz w:val="18"/>
                <w:szCs w:val="18"/>
              </w:rPr>
            </w:pPr>
            <w:r w:rsidRPr="00DB3190">
              <w:rPr>
                <w:rFonts w:ascii="ＭＳ ゴシック" w:eastAsia="ＭＳ ゴシック" w:hAnsi="ＭＳ ゴシック" w:hint="eastAsia"/>
                <w:b/>
                <w:bCs/>
                <w:sz w:val="18"/>
                <w:szCs w:val="18"/>
              </w:rPr>
              <w:t>確　認　内　容</w:t>
            </w:r>
          </w:p>
        </w:tc>
        <w:tc>
          <w:tcPr>
            <w:tcW w:w="567" w:type="dxa"/>
            <w:vAlign w:val="center"/>
          </w:tcPr>
          <w:p w14:paraId="33063956" w14:textId="6413E9B6" w:rsidR="00DF4DC8" w:rsidRPr="00DB3190" w:rsidRDefault="0003721B" w:rsidP="00D71490">
            <w:pPr>
              <w:rPr>
                <w:rFonts w:ascii="ＭＳ ゴシック" w:eastAsia="ＭＳ ゴシック" w:hAnsi="ＭＳ ゴシック"/>
                <w:b/>
                <w:bCs/>
                <w:sz w:val="18"/>
                <w:szCs w:val="18"/>
              </w:rPr>
            </w:pPr>
            <w:r w:rsidRPr="00DB3190">
              <w:rPr>
                <w:rFonts w:ascii="ＭＳ ゴシック" w:eastAsia="ＭＳ ゴシック" w:hAnsi="ＭＳ ゴシック" w:hint="eastAsia"/>
                <w:b/>
                <w:bCs/>
                <w:sz w:val="18"/>
                <w:szCs w:val="18"/>
              </w:rPr>
              <w:t>適合</w:t>
            </w:r>
          </w:p>
        </w:tc>
        <w:tc>
          <w:tcPr>
            <w:tcW w:w="567" w:type="dxa"/>
            <w:vAlign w:val="center"/>
          </w:tcPr>
          <w:p w14:paraId="10D278FA" w14:textId="1D9B8784" w:rsidR="00DF4DC8" w:rsidRPr="00DB3190" w:rsidRDefault="00DF4DC8" w:rsidP="001A3A18">
            <w:pPr>
              <w:ind w:left="-99" w:right="-99"/>
              <w:jc w:val="center"/>
              <w:rPr>
                <w:rFonts w:ascii="ＭＳ ゴシック" w:eastAsia="ＭＳ ゴシック" w:hAnsi="ＭＳ ゴシック"/>
                <w:b/>
                <w:bCs/>
                <w:sz w:val="18"/>
                <w:szCs w:val="18"/>
              </w:rPr>
            </w:pPr>
            <w:r w:rsidRPr="00DB3190">
              <w:rPr>
                <w:rFonts w:ascii="ＭＳ ゴシック" w:eastAsia="ＭＳ ゴシック" w:hAnsi="ＭＳ ゴシック" w:hint="eastAsia"/>
                <w:b/>
                <w:bCs/>
                <w:sz w:val="18"/>
                <w:szCs w:val="18"/>
              </w:rPr>
              <w:t>参照先</w:t>
            </w:r>
          </w:p>
        </w:tc>
        <w:tc>
          <w:tcPr>
            <w:tcW w:w="1942" w:type="dxa"/>
            <w:vAlign w:val="center"/>
          </w:tcPr>
          <w:p w14:paraId="7577D566" w14:textId="2FE4FFCB" w:rsidR="00DF4DC8" w:rsidRPr="00DB3190" w:rsidRDefault="00DF4DC8" w:rsidP="001A3A18">
            <w:pPr>
              <w:jc w:val="center"/>
              <w:rPr>
                <w:rFonts w:ascii="ＭＳ ゴシック" w:eastAsia="ＭＳ ゴシック" w:hAnsi="ＭＳ ゴシック"/>
                <w:b/>
                <w:bCs/>
                <w:sz w:val="18"/>
                <w:szCs w:val="18"/>
              </w:rPr>
            </w:pPr>
            <w:r w:rsidRPr="00DB3190">
              <w:rPr>
                <w:rFonts w:ascii="ＭＳ ゴシック" w:eastAsia="ＭＳ ゴシック" w:hAnsi="ＭＳ ゴシック" w:hint="eastAsia"/>
                <w:b/>
                <w:bCs/>
                <w:sz w:val="18"/>
                <w:szCs w:val="18"/>
              </w:rPr>
              <w:t>関連条項</w:t>
            </w:r>
          </w:p>
        </w:tc>
      </w:tr>
      <w:tr w:rsidR="00DB3190" w:rsidRPr="00DB3190" w14:paraId="0A95082C" w14:textId="77777777" w:rsidTr="005829DE">
        <w:trPr>
          <w:cantSplit/>
          <w:trHeight w:val="510"/>
        </w:trPr>
        <w:tc>
          <w:tcPr>
            <w:tcW w:w="475" w:type="dxa"/>
          </w:tcPr>
          <w:p w14:paraId="31F03508" w14:textId="2224934D" w:rsidR="00DF4DC8" w:rsidRPr="00DB3190" w:rsidRDefault="00236B47" w:rsidP="00236B47">
            <w:pPr>
              <w:jc w:val="center"/>
              <w:rPr>
                <w:rFonts w:ascii="ＭＳ ゴシック" w:eastAsia="ＭＳ ゴシック" w:hAnsi="ＭＳ ゴシック"/>
                <w:sz w:val="18"/>
              </w:rPr>
            </w:pPr>
            <w:r w:rsidRPr="00DB3190">
              <w:rPr>
                <w:rFonts w:ascii="ＭＳ ゴシック" w:eastAsia="ＭＳ ゴシック" w:hAnsi="ＭＳ ゴシック" w:hint="eastAsia"/>
                <w:sz w:val="18"/>
              </w:rPr>
              <w:t>1</w:t>
            </w:r>
          </w:p>
        </w:tc>
        <w:tc>
          <w:tcPr>
            <w:tcW w:w="1600" w:type="dxa"/>
          </w:tcPr>
          <w:p w14:paraId="672F317F" w14:textId="77777777" w:rsidR="00DF4DC8" w:rsidRPr="00DB3190" w:rsidRDefault="00DF4DC8" w:rsidP="000A17F8">
            <w:pPr>
              <w:ind w:left="-99" w:firstLine="56"/>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全体</w:t>
            </w:r>
          </w:p>
        </w:tc>
        <w:tc>
          <w:tcPr>
            <w:tcW w:w="5282" w:type="dxa"/>
          </w:tcPr>
          <w:p w14:paraId="188ABAD1" w14:textId="61D57F8F" w:rsidR="00AD3D7C" w:rsidRPr="00DB3190" w:rsidRDefault="00DF4DC8" w:rsidP="00AD3D7C">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石綿等を添加した材料を使用していないこと。</w:t>
            </w:r>
          </w:p>
        </w:tc>
        <w:tc>
          <w:tcPr>
            <w:tcW w:w="567" w:type="dxa"/>
          </w:tcPr>
          <w:p w14:paraId="1D2DAA10" w14:textId="77777777" w:rsidR="00DF4DC8" w:rsidRPr="00DB3190" w:rsidRDefault="00DF4DC8"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054E956A" w14:textId="77777777" w:rsidR="00DF4DC8" w:rsidRPr="00DB3190" w:rsidRDefault="00DF4DC8"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tcPr>
          <w:p w14:paraId="32C6AAD9" w14:textId="77777777" w:rsidR="00DF4DC8" w:rsidRPr="00DB3190" w:rsidRDefault="00DF4DC8" w:rsidP="00AD3D7C">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法第28条の2</w:t>
            </w:r>
          </w:p>
        </w:tc>
      </w:tr>
      <w:tr w:rsidR="00DB3190" w:rsidRPr="00DB3190" w14:paraId="758CF05E" w14:textId="77777777" w:rsidTr="00884189">
        <w:trPr>
          <w:cantSplit/>
          <w:trHeight w:val="510"/>
        </w:trPr>
        <w:tc>
          <w:tcPr>
            <w:tcW w:w="475" w:type="dxa"/>
          </w:tcPr>
          <w:p w14:paraId="634C2C09" w14:textId="0B85BB6E" w:rsidR="0072644E" w:rsidRPr="00DB3190" w:rsidRDefault="0072644E" w:rsidP="00236B47">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w:t>
            </w:r>
          </w:p>
        </w:tc>
        <w:tc>
          <w:tcPr>
            <w:tcW w:w="1600" w:type="dxa"/>
          </w:tcPr>
          <w:p w14:paraId="7C423D7E" w14:textId="79028BCB" w:rsidR="0072644E" w:rsidRPr="00DB3190" w:rsidRDefault="0072644E" w:rsidP="000A17F8">
            <w:pPr>
              <w:ind w:left="-99" w:firstLine="56"/>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使用形態</w:t>
            </w:r>
          </w:p>
        </w:tc>
        <w:tc>
          <w:tcPr>
            <w:tcW w:w="5282" w:type="dxa"/>
            <w:tcBorders>
              <w:bottom w:val="single" w:sz="4" w:space="0" w:color="auto"/>
            </w:tcBorders>
          </w:tcPr>
          <w:p w14:paraId="143DFE04" w14:textId="7D40AD0F" w:rsidR="0072644E" w:rsidRPr="00DB3190" w:rsidRDefault="0072644E" w:rsidP="00AD3D7C">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1人がいすに座った状態で昇降するエレベーター。</w:t>
            </w:r>
          </w:p>
        </w:tc>
        <w:tc>
          <w:tcPr>
            <w:tcW w:w="567" w:type="dxa"/>
          </w:tcPr>
          <w:p w14:paraId="2946A104"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159BEDD3"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val="restart"/>
          </w:tcPr>
          <w:p w14:paraId="2F4E1FDC" w14:textId="77777777" w:rsidR="0072644E" w:rsidRPr="00DB3190" w:rsidRDefault="0072644E" w:rsidP="00AD3D7C">
            <w:pPr>
              <w:spacing w:line="280" w:lineRule="exact"/>
              <w:ind w:left="11" w:right="-11"/>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令第129条の4第1項、8第2項</w:t>
            </w:r>
          </w:p>
          <w:p w14:paraId="19FF6330" w14:textId="2BFF2045" w:rsidR="0072644E" w:rsidRPr="00DB3190" w:rsidRDefault="0072644E" w:rsidP="00AD3D7C">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w:t>
            </w:r>
            <w:r w:rsidRPr="00DB3190">
              <w:rPr>
                <w:rFonts w:ascii="ＭＳ ゴシック" w:eastAsia="ＭＳ ゴシック" w:hAnsi="ＭＳ ゴシック"/>
                <w:sz w:val="18"/>
              </w:rPr>
              <w:t>112</w:t>
            </w:r>
            <w:r w:rsidRPr="00DB3190">
              <w:rPr>
                <w:rFonts w:ascii="ＭＳ ゴシック" w:eastAsia="ＭＳ ゴシック" w:hAnsi="ＭＳ ゴシック" w:hint="eastAsia"/>
                <w:sz w:val="18"/>
              </w:rPr>
              <w:t>告示第1413号第1第十号</w:t>
            </w:r>
          </w:p>
        </w:tc>
      </w:tr>
      <w:tr w:rsidR="00DB3190" w:rsidRPr="00DB3190" w14:paraId="6F4A8C7A" w14:textId="77777777" w:rsidTr="00E73E7D">
        <w:trPr>
          <w:cantSplit/>
          <w:trHeight w:val="680"/>
        </w:trPr>
        <w:tc>
          <w:tcPr>
            <w:tcW w:w="475" w:type="dxa"/>
            <w:vMerge w:val="restart"/>
          </w:tcPr>
          <w:p w14:paraId="15142BED" w14:textId="18166576" w:rsidR="0072644E" w:rsidRPr="00DB3190" w:rsidRDefault="0072644E" w:rsidP="004F7A60">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w:t>
            </w:r>
          </w:p>
        </w:tc>
        <w:tc>
          <w:tcPr>
            <w:tcW w:w="1600" w:type="dxa"/>
            <w:vMerge w:val="restart"/>
          </w:tcPr>
          <w:p w14:paraId="41E5CE42" w14:textId="211855B5" w:rsidR="0072644E" w:rsidRPr="00DB3190" w:rsidRDefault="0072644E" w:rsidP="004F7A60">
            <w:pPr>
              <w:ind w:left="-99" w:firstLine="56"/>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駆動方式</w:t>
            </w:r>
          </w:p>
        </w:tc>
        <w:tc>
          <w:tcPr>
            <w:tcW w:w="5282" w:type="dxa"/>
            <w:tcBorders>
              <w:bottom w:val="dashSmallGap" w:sz="4" w:space="0" w:color="auto"/>
            </w:tcBorders>
          </w:tcPr>
          <w:p w14:paraId="2826856E" w14:textId="75C13235" w:rsidR="0072644E" w:rsidRPr="00DB3190" w:rsidRDefault="0072644E" w:rsidP="0072644E">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いすを主索又は鎖で吊る駆動方式及び油圧式のいずれかの駆動方式であること。</w:t>
            </w:r>
          </w:p>
        </w:tc>
        <w:tc>
          <w:tcPr>
            <w:tcW w:w="567" w:type="dxa"/>
            <w:tcBorders>
              <w:bottom w:val="dashSmallGap" w:sz="4" w:space="0" w:color="auto"/>
            </w:tcBorders>
          </w:tcPr>
          <w:p w14:paraId="68D9A36D"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Borders>
              <w:bottom w:val="dashSmallGap" w:sz="4" w:space="0" w:color="auto"/>
            </w:tcBorders>
          </w:tcPr>
          <w:p w14:paraId="005F7DF8"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tcPr>
          <w:p w14:paraId="6A703FC0" w14:textId="0FC18E94" w:rsidR="0072644E" w:rsidRPr="00DB3190" w:rsidRDefault="0072644E" w:rsidP="00AD3D7C">
            <w:pPr>
              <w:spacing w:line="280" w:lineRule="exact"/>
              <w:ind w:left="12" w:right="-10"/>
              <w:rPr>
                <w:rFonts w:ascii="ＭＳ ゴシック" w:eastAsia="ＭＳ ゴシック" w:hAnsi="ＭＳ ゴシック"/>
                <w:sz w:val="18"/>
              </w:rPr>
            </w:pPr>
          </w:p>
        </w:tc>
      </w:tr>
      <w:tr w:rsidR="00DB3190" w:rsidRPr="00DB3190" w14:paraId="5362B8C3" w14:textId="77777777" w:rsidTr="00FD36DA">
        <w:trPr>
          <w:cantSplit/>
          <w:trHeight w:val="680"/>
        </w:trPr>
        <w:tc>
          <w:tcPr>
            <w:tcW w:w="475" w:type="dxa"/>
            <w:vMerge/>
          </w:tcPr>
          <w:p w14:paraId="4EB073D5" w14:textId="77777777" w:rsidR="0072644E" w:rsidRPr="00DB3190" w:rsidRDefault="0072644E" w:rsidP="004F7A60">
            <w:pPr>
              <w:ind w:left="-99" w:firstLine="56"/>
              <w:jc w:val="center"/>
              <w:rPr>
                <w:rFonts w:ascii="ＭＳ ゴシック" w:eastAsia="ＭＳ ゴシック" w:hAnsi="ＭＳ ゴシック"/>
                <w:sz w:val="18"/>
              </w:rPr>
            </w:pPr>
          </w:p>
        </w:tc>
        <w:tc>
          <w:tcPr>
            <w:tcW w:w="1600" w:type="dxa"/>
            <w:vMerge/>
          </w:tcPr>
          <w:p w14:paraId="625884CC" w14:textId="77777777" w:rsidR="0072644E" w:rsidRPr="00DB3190" w:rsidRDefault="0072644E" w:rsidP="004F7A60">
            <w:pPr>
              <w:ind w:left="-99" w:firstLine="56"/>
              <w:rPr>
                <w:rFonts w:ascii="ＭＳ ゴシック" w:eastAsia="ＭＳ ゴシック" w:hAnsi="ＭＳ ゴシック"/>
                <w:sz w:val="18"/>
                <w:szCs w:val="18"/>
              </w:rPr>
            </w:pPr>
          </w:p>
        </w:tc>
        <w:tc>
          <w:tcPr>
            <w:tcW w:w="5282" w:type="dxa"/>
            <w:tcBorders>
              <w:top w:val="dashSmallGap" w:sz="4" w:space="0" w:color="auto"/>
              <w:bottom w:val="dashSmallGap" w:sz="4" w:space="0" w:color="auto"/>
            </w:tcBorders>
          </w:tcPr>
          <w:p w14:paraId="78EB7ED1" w14:textId="7BEC93C7" w:rsidR="0072644E" w:rsidRPr="00DB3190" w:rsidRDefault="0072644E" w:rsidP="008C0B8E">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これ以外の駆動方式で告示に例示がない場合は、性能評価・大臣認定を取得すること。</w:t>
            </w:r>
          </w:p>
        </w:tc>
        <w:tc>
          <w:tcPr>
            <w:tcW w:w="567" w:type="dxa"/>
            <w:tcBorders>
              <w:top w:val="dashSmallGap" w:sz="4" w:space="0" w:color="auto"/>
              <w:bottom w:val="dashSmallGap" w:sz="4" w:space="0" w:color="auto"/>
            </w:tcBorders>
          </w:tcPr>
          <w:p w14:paraId="7D6D09AA"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Borders>
              <w:top w:val="dashSmallGap" w:sz="4" w:space="0" w:color="auto"/>
              <w:bottom w:val="dashSmallGap" w:sz="4" w:space="0" w:color="auto"/>
            </w:tcBorders>
          </w:tcPr>
          <w:p w14:paraId="5B18B4C5"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tcPr>
          <w:p w14:paraId="5DDBC6B3" w14:textId="77777777" w:rsidR="0072644E" w:rsidRPr="00DB3190" w:rsidRDefault="0072644E" w:rsidP="00AD3D7C">
            <w:pPr>
              <w:spacing w:line="280" w:lineRule="exact"/>
              <w:ind w:left="12" w:right="-10"/>
              <w:rPr>
                <w:rFonts w:ascii="ＭＳ ゴシック" w:eastAsia="ＭＳ ゴシック" w:hAnsi="ＭＳ ゴシック"/>
                <w:sz w:val="18"/>
              </w:rPr>
            </w:pPr>
          </w:p>
        </w:tc>
      </w:tr>
      <w:tr w:rsidR="00DB3190" w:rsidRPr="00DB3190" w14:paraId="193FE7F0" w14:textId="77777777" w:rsidTr="00FD36DA">
        <w:trPr>
          <w:cantSplit/>
          <w:trHeight w:val="397"/>
        </w:trPr>
        <w:tc>
          <w:tcPr>
            <w:tcW w:w="475" w:type="dxa"/>
            <w:vMerge/>
          </w:tcPr>
          <w:p w14:paraId="0D56F4B9" w14:textId="77777777" w:rsidR="0072644E" w:rsidRPr="00DB3190" w:rsidRDefault="0072644E" w:rsidP="004F7A60">
            <w:pPr>
              <w:ind w:left="-99" w:firstLine="56"/>
              <w:jc w:val="center"/>
              <w:rPr>
                <w:rFonts w:ascii="ＭＳ ゴシック" w:eastAsia="ＭＳ ゴシック" w:hAnsi="ＭＳ ゴシック"/>
                <w:sz w:val="18"/>
              </w:rPr>
            </w:pPr>
          </w:p>
        </w:tc>
        <w:tc>
          <w:tcPr>
            <w:tcW w:w="1600" w:type="dxa"/>
            <w:vMerge/>
          </w:tcPr>
          <w:p w14:paraId="5BF7158D" w14:textId="77777777" w:rsidR="0072644E" w:rsidRPr="00DB3190" w:rsidRDefault="0072644E" w:rsidP="004F7A60">
            <w:pPr>
              <w:ind w:left="-99" w:firstLine="56"/>
              <w:rPr>
                <w:rFonts w:ascii="ＭＳ ゴシック" w:eastAsia="ＭＳ ゴシック" w:hAnsi="ＭＳ ゴシック"/>
                <w:sz w:val="18"/>
                <w:szCs w:val="18"/>
              </w:rPr>
            </w:pPr>
          </w:p>
        </w:tc>
        <w:tc>
          <w:tcPr>
            <w:tcW w:w="5282" w:type="dxa"/>
            <w:tcBorders>
              <w:top w:val="dashSmallGap" w:sz="4" w:space="0" w:color="auto"/>
              <w:bottom w:val="single" w:sz="4" w:space="0" w:color="000000"/>
            </w:tcBorders>
          </w:tcPr>
          <w:p w14:paraId="3102B2D7" w14:textId="46D277A9" w:rsidR="0072644E" w:rsidRPr="00DB3190" w:rsidRDefault="0072644E" w:rsidP="00AD3D7C">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駆動方式は１型式内で１種類であること。</w:t>
            </w:r>
          </w:p>
        </w:tc>
        <w:tc>
          <w:tcPr>
            <w:tcW w:w="567" w:type="dxa"/>
            <w:tcBorders>
              <w:top w:val="dashSmallGap" w:sz="4" w:space="0" w:color="auto"/>
              <w:bottom w:val="single" w:sz="4" w:space="0" w:color="000000"/>
            </w:tcBorders>
          </w:tcPr>
          <w:p w14:paraId="4F93BC2B"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Borders>
              <w:top w:val="dashSmallGap" w:sz="4" w:space="0" w:color="auto"/>
            </w:tcBorders>
          </w:tcPr>
          <w:p w14:paraId="71A6A432"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tcPr>
          <w:p w14:paraId="20F6058E" w14:textId="77777777" w:rsidR="0072644E" w:rsidRPr="00DB3190" w:rsidRDefault="0072644E" w:rsidP="00AD3D7C">
            <w:pPr>
              <w:spacing w:line="280" w:lineRule="exact"/>
              <w:ind w:left="12" w:right="-10"/>
              <w:rPr>
                <w:rFonts w:ascii="ＭＳ ゴシック" w:eastAsia="ＭＳ ゴシック" w:hAnsi="ＭＳ ゴシック"/>
                <w:sz w:val="18"/>
              </w:rPr>
            </w:pPr>
          </w:p>
        </w:tc>
      </w:tr>
      <w:tr w:rsidR="00DB3190" w:rsidRPr="00DB3190" w14:paraId="0EE9AA43" w14:textId="77777777" w:rsidTr="005829DE">
        <w:trPr>
          <w:cantSplit/>
          <w:trHeight w:val="510"/>
        </w:trPr>
        <w:tc>
          <w:tcPr>
            <w:tcW w:w="475" w:type="dxa"/>
          </w:tcPr>
          <w:p w14:paraId="19FC29D8" w14:textId="488A7DF6" w:rsidR="0072644E" w:rsidRPr="00DB3190" w:rsidRDefault="0072644E" w:rsidP="00EA6EE4">
            <w:pPr>
              <w:pStyle w:val="a3"/>
              <w:jc w:val="center"/>
              <w:rPr>
                <w:rFonts w:ascii="ＭＳ ゴシック" w:eastAsia="ＭＳ ゴシック" w:hAnsi="ＭＳ ゴシック"/>
                <w:sz w:val="18"/>
              </w:rPr>
            </w:pPr>
            <w:r w:rsidRPr="00DB3190">
              <w:rPr>
                <w:rFonts w:ascii="ＭＳ ゴシック" w:eastAsia="ＭＳ ゴシック" w:hAnsi="ＭＳ ゴシック" w:hint="eastAsia"/>
                <w:sz w:val="18"/>
              </w:rPr>
              <w:t>4</w:t>
            </w:r>
          </w:p>
        </w:tc>
        <w:tc>
          <w:tcPr>
            <w:tcW w:w="1600" w:type="dxa"/>
          </w:tcPr>
          <w:p w14:paraId="79DE1151" w14:textId="656451FF" w:rsidR="0072644E" w:rsidRPr="00DB3190" w:rsidRDefault="0072644E" w:rsidP="004F7A60">
            <w:pPr>
              <w:ind w:left="-99" w:firstLine="56"/>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定格速度</w:t>
            </w:r>
          </w:p>
        </w:tc>
        <w:tc>
          <w:tcPr>
            <w:tcW w:w="5282" w:type="dxa"/>
            <w:tcBorders>
              <w:bottom w:val="single" w:sz="4" w:space="0" w:color="000000"/>
            </w:tcBorders>
          </w:tcPr>
          <w:p w14:paraId="574B4610" w14:textId="0ECD2A96" w:rsidR="0072644E" w:rsidRPr="00DB3190" w:rsidRDefault="0072644E" w:rsidP="00AD3D7C">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定格速度は9m/min以下で、１型式内で1つの速度であること。</w:t>
            </w:r>
          </w:p>
        </w:tc>
        <w:tc>
          <w:tcPr>
            <w:tcW w:w="567" w:type="dxa"/>
            <w:tcBorders>
              <w:bottom w:val="single" w:sz="4" w:space="0" w:color="000000"/>
            </w:tcBorders>
          </w:tcPr>
          <w:p w14:paraId="7DCBB48B"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0ADA2572" w14:textId="77777777" w:rsidR="0072644E" w:rsidRPr="00DB3190" w:rsidRDefault="0072644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tcPr>
          <w:p w14:paraId="6DDB3E15" w14:textId="69D4D103" w:rsidR="0072644E" w:rsidRPr="00DB3190" w:rsidRDefault="0072644E" w:rsidP="00AD3D7C">
            <w:pPr>
              <w:spacing w:line="280" w:lineRule="exact"/>
              <w:ind w:left="12" w:right="-10"/>
              <w:rPr>
                <w:rFonts w:ascii="ＭＳ ゴシック" w:eastAsia="ＭＳ ゴシック" w:hAnsi="ＭＳ ゴシック"/>
                <w:sz w:val="18"/>
              </w:rPr>
            </w:pPr>
          </w:p>
        </w:tc>
      </w:tr>
      <w:tr w:rsidR="00DB3190" w:rsidRPr="00DB3190" w14:paraId="2B831AAB" w14:textId="77777777" w:rsidTr="005829DE">
        <w:trPr>
          <w:cantSplit/>
          <w:trHeight w:val="1021"/>
        </w:trPr>
        <w:tc>
          <w:tcPr>
            <w:tcW w:w="475" w:type="dxa"/>
          </w:tcPr>
          <w:p w14:paraId="12674273" w14:textId="566CBF3B" w:rsidR="004F7A60" w:rsidRPr="00DB3190" w:rsidRDefault="00236B47" w:rsidP="004F7A60">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w:t>
            </w:r>
          </w:p>
        </w:tc>
        <w:tc>
          <w:tcPr>
            <w:tcW w:w="1600" w:type="dxa"/>
          </w:tcPr>
          <w:p w14:paraId="2A1E1C00" w14:textId="77777777" w:rsidR="004F7A60" w:rsidRPr="00DB3190" w:rsidRDefault="004F7A60" w:rsidP="004F7A60">
            <w:pPr>
              <w:ind w:left="-99" w:firstLine="56"/>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法定積載荷重(N)</w:t>
            </w:r>
          </w:p>
          <w:p w14:paraId="1E6CEDAD" w14:textId="68ED085F" w:rsidR="004F7A60" w:rsidRPr="00DB3190" w:rsidRDefault="004F7A60" w:rsidP="00215A63">
            <w:pPr>
              <w:ind w:left="-99" w:firstLine="56"/>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定格積載量(kg)</w:t>
            </w:r>
          </w:p>
        </w:tc>
        <w:tc>
          <w:tcPr>
            <w:tcW w:w="5282" w:type="dxa"/>
          </w:tcPr>
          <w:p w14:paraId="28FB31B4" w14:textId="26E1427D" w:rsidR="004F7A60" w:rsidRPr="00DB3190" w:rsidRDefault="004F7A60" w:rsidP="00AD3D7C">
            <w:pPr>
              <w:spacing w:line="280" w:lineRule="exact"/>
              <w:rPr>
                <w:rFonts w:ascii="ＭＳ ゴシック" w:eastAsia="ＭＳ ゴシック"/>
                <w:sz w:val="18"/>
              </w:rPr>
            </w:pPr>
            <w:r w:rsidRPr="00DB3190">
              <w:rPr>
                <w:rFonts w:ascii="ＭＳ ゴシック" w:eastAsia="ＭＳ ゴシック" w:hint="eastAsia"/>
                <w:sz w:val="18"/>
              </w:rPr>
              <w:t>法定積載荷重900(N)、定格積載量90(kg)。</w:t>
            </w:r>
          </w:p>
          <w:p w14:paraId="30C98689" w14:textId="0378A1F3" w:rsidR="004F7A60" w:rsidRPr="00DB3190" w:rsidRDefault="004F7A60" w:rsidP="00AD3D7C">
            <w:pPr>
              <w:spacing w:line="280" w:lineRule="exact"/>
              <w:rPr>
                <w:rFonts w:ascii="ＭＳ ゴシック" w:eastAsia="ＭＳ ゴシック"/>
                <w:sz w:val="18"/>
              </w:rPr>
            </w:pPr>
            <w:r w:rsidRPr="00DB3190">
              <w:rPr>
                <w:rFonts w:ascii="ＭＳ ゴシック" w:eastAsia="ＭＳ ゴシック" w:hint="eastAsia"/>
                <w:sz w:val="18"/>
              </w:rPr>
              <w:t>定格積載量は利用</w:t>
            </w:r>
            <w:r w:rsidR="00D33296" w:rsidRPr="00DB3190">
              <w:rPr>
                <w:rFonts w:ascii="ＭＳ ゴシック" w:eastAsia="ＭＳ ゴシック" w:hint="eastAsia"/>
                <w:sz w:val="18"/>
              </w:rPr>
              <w:t>者</w:t>
            </w:r>
            <w:r w:rsidRPr="00DB3190">
              <w:rPr>
                <w:rFonts w:ascii="ＭＳ ゴシック" w:eastAsia="ＭＳ ゴシック" w:hint="eastAsia"/>
                <w:sz w:val="18"/>
              </w:rPr>
              <w:t>の実情に合わせて、これを上回ることができる。</w:t>
            </w:r>
          </w:p>
        </w:tc>
        <w:tc>
          <w:tcPr>
            <w:tcW w:w="567" w:type="dxa"/>
          </w:tcPr>
          <w:p w14:paraId="3E3B0DA9" w14:textId="77777777" w:rsidR="004F7A60" w:rsidRPr="00DB3190" w:rsidRDefault="004F7A60"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6700D155" w14:textId="77777777" w:rsidR="004F7A60" w:rsidRPr="00DB3190" w:rsidRDefault="004F7A60"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shd w:val="clear" w:color="auto" w:fill="auto"/>
          </w:tcPr>
          <w:p w14:paraId="018B93BB" w14:textId="008BFD9E" w:rsidR="00FB111F" w:rsidRPr="00DB3190" w:rsidRDefault="00FB111F" w:rsidP="00AD3D7C">
            <w:pPr>
              <w:spacing w:line="280" w:lineRule="exact"/>
              <w:ind w:left="-97"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令第129条の5</w:t>
            </w:r>
          </w:p>
          <w:p w14:paraId="256B96C0" w14:textId="14BBBE98" w:rsidR="004F7A60" w:rsidRPr="00DB3190" w:rsidRDefault="004F7A60" w:rsidP="00AD3D7C">
            <w:pPr>
              <w:spacing w:line="280" w:lineRule="exact"/>
              <w:ind w:left="-97"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H12告示第1415号第七号</w:t>
            </w:r>
          </w:p>
        </w:tc>
      </w:tr>
      <w:tr w:rsidR="00DB3190" w:rsidRPr="00DB3190" w14:paraId="386A3989" w14:textId="77777777" w:rsidTr="005829DE">
        <w:trPr>
          <w:cantSplit/>
          <w:trHeight w:val="510"/>
        </w:trPr>
        <w:tc>
          <w:tcPr>
            <w:tcW w:w="475" w:type="dxa"/>
          </w:tcPr>
          <w:p w14:paraId="519D720E" w14:textId="24F12150" w:rsidR="00C9762E" w:rsidRPr="00DB3190" w:rsidRDefault="00236B47"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6</w:t>
            </w:r>
          </w:p>
        </w:tc>
        <w:tc>
          <w:tcPr>
            <w:tcW w:w="1600" w:type="dxa"/>
          </w:tcPr>
          <w:p w14:paraId="202D6671" w14:textId="73951FA5" w:rsidR="00C9762E" w:rsidRPr="00DB3190" w:rsidRDefault="00C9762E" w:rsidP="00C9762E">
            <w:pPr>
              <w:ind w:left="-99" w:firstLine="56"/>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表示</w:t>
            </w:r>
          </w:p>
        </w:tc>
        <w:tc>
          <w:tcPr>
            <w:tcW w:w="5282" w:type="dxa"/>
          </w:tcPr>
          <w:p w14:paraId="08BFD159" w14:textId="148E372D" w:rsidR="00C9762E" w:rsidRPr="00DB3190" w:rsidRDefault="00C9762E" w:rsidP="00AD3D7C">
            <w:pPr>
              <w:spacing w:line="280" w:lineRule="exact"/>
              <w:rPr>
                <w:rFonts w:ascii="ＭＳ ゴシック" w:eastAsia="ＭＳ ゴシック" w:hAnsi="ＭＳ ゴシック"/>
                <w:sz w:val="18"/>
                <w:szCs w:val="18"/>
              </w:rPr>
            </w:pPr>
            <w:r w:rsidRPr="00DB3190">
              <w:rPr>
                <w:rFonts w:ascii="ＭＳ ゴシック" w:eastAsia="ＭＳ ゴシック" w:hint="eastAsia"/>
                <w:sz w:val="18"/>
              </w:rPr>
              <w:t>用途、積載量および定員を見やすい位置に表示している</w:t>
            </w:r>
            <w:r w:rsidR="00354E26" w:rsidRPr="00DB3190">
              <w:rPr>
                <w:rFonts w:ascii="ＭＳ ゴシック" w:eastAsia="ＭＳ ゴシック" w:hint="eastAsia"/>
                <w:sz w:val="18"/>
              </w:rPr>
              <w:t>こと</w:t>
            </w:r>
            <w:r w:rsidRPr="00DB3190">
              <w:rPr>
                <w:rFonts w:ascii="ＭＳ ゴシック" w:eastAsia="ＭＳ ゴシック" w:hint="eastAsia"/>
                <w:sz w:val="18"/>
              </w:rPr>
              <w:t>。</w:t>
            </w:r>
          </w:p>
        </w:tc>
        <w:tc>
          <w:tcPr>
            <w:tcW w:w="567" w:type="dxa"/>
          </w:tcPr>
          <w:p w14:paraId="41CF0412" w14:textId="77777777" w:rsidR="00C9762E" w:rsidRPr="00DB3190" w:rsidRDefault="00C9762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3DDBFDFB" w14:textId="77777777" w:rsidR="00C9762E" w:rsidRPr="00DB3190" w:rsidRDefault="00C9762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shd w:val="clear" w:color="auto" w:fill="auto"/>
          </w:tcPr>
          <w:p w14:paraId="3BAB5F0D" w14:textId="08DFD743" w:rsidR="00C9762E" w:rsidRPr="00DB3190" w:rsidRDefault="00C9762E" w:rsidP="00AD3D7C">
            <w:pPr>
              <w:spacing w:line="280" w:lineRule="exact"/>
              <w:ind w:left="-97"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令第129条の6第五号</w:t>
            </w:r>
          </w:p>
        </w:tc>
      </w:tr>
      <w:tr w:rsidR="00DB3190" w:rsidRPr="00DB3190" w14:paraId="45F1F0F6" w14:textId="77777777" w:rsidTr="008C0B8E">
        <w:trPr>
          <w:cantSplit/>
          <w:trHeight w:val="964"/>
        </w:trPr>
        <w:tc>
          <w:tcPr>
            <w:tcW w:w="475" w:type="dxa"/>
            <w:vMerge w:val="restart"/>
          </w:tcPr>
          <w:p w14:paraId="1EE362DE" w14:textId="5563DD9B" w:rsidR="008C0B8E"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7</w:t>
            </w:r>
          </w:p>
        </w:tc>
        <w:tc>
          <w:tcPr>
            <w:tcW w:w="1600" w:type="dxa"/>
            <w:vMerge w:val="restart"/>
          </w:tcPr>
          <w:p w14:paraId="14548F5B" w14:textId="3B7D64FD" w:rsidR="008C0B8E" w:rsidRPr="00DB3190" w:rsidRDefault="008C0B8E" w:rsidP="004656EA">
            <w:pPr>
              <w:ind w:left="-30"/>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強度検証法</w:t>
            </w:r>
          </w:p>
        </w:tc>
        <w:tc>
          <w:tcPr>
            <w:tcW w:w="5282" w:type="dxa"/>
            <w:tcBorders>
              <w:bottom w:val="dashSmallGap" w:sz="4" w:space="0" w:color="auto"/>
            </w:tcBorders>
          </w:tcPr>
          <w:p w14:paraId="0B0C4C16" w14:textId="120F04CA" w:rsidR="008C0B8E" w:rsidRPr="00DB3190" w:rsidRDefault="008C0B8E" w:rsidP="00AD3D7C">
            <w:pPr>
              <w:spacing w:line="280" w:lineRule="exact"/>
              <w:rPr>
                <w:rFonts w:ascii="ＭＳ ゴシック" w:eastAsia="ＭＳ ゴシック"/>
                <w:sz w:val="18"/>
              </w:rPr>
            </w:pPr>
            <w:r w:rsidRPr="00DB3190">
              <w:rPr>
                <w:rFonts w:ascii="ＭＳ ゴシック" w:eastAsia="ＭＳ ゴシック" w:hAnsi="ＭＳ ゴシック" w:hint="eastAsia"/>
                <w:sz w:val="18"/>
                <w:szCs w:val="18"/>
              </w:rPr>
              <w:t>いすを主索又は鎖で吊る駆動方式及び油圧式のいずれかの駆動方式のいす式階段昇降機ではH12告示第1414号第2又は第3若しくは第4に準じて強度検証を行うこと。</w:t>
            </w:r>
          </w:p>
        </w:tc>
        <w:tc>
          <w:tcPr>
            <w:tcW w:w="567" w:type="dxa"/>
            <w:tcBorders>
              <w:bottom w:val="dashSmallGap" w:sz="4" w:space="0" w:color="auto"/>
            </w:tcBorders>
          </w:tcPr>
          <w:p w14:paraId="71CF9A0B" w14:textId="77777777" w:rsidR="008C0B8E" w:rsidRPr="00DB3190" w:rsidRDefault="008C0B8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Borders>
              <w:bottom w:val="dashSmallGap" w:sz="4" w:space="0" w:color="auto"/>
            </w:tcBorders>
          </w:tcPr>
          <w:p w14:paraId="44557EB9" w14:textId="77777777" w:rsidR="008C0B8E" w:rsidRPr="00DB3190" w:rsidRDefault="008C0B8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val="restart"/>
          </w:tcPr>
          <w:p w14:paraId="1EEB5A3F" w14:textId="1DA6009C" w:rsidR="008C0B8E" w:rsidRPr="00DB3190" w:rsidRDefault="008C0B8E" w:rsidP="00AD3D7C">
            <w:pPr>
              <w:spacing w:line="280" w:lineRule="exact"/>
              <w:ind w:left="-51"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H12告示第1413号第1第十号の解説</w:t>
            </w:r>
          </w:p>
        </w:tc>
      </w:tr>
      <w:tr w:rsidR="00DB3190" w:rsidRPr="00DB3190" w14:paraId="6C0532F2" w14:textId="77777777" w:rsidTr="008C0B8E">
        <w:trPr>
          <w:cantSplit/>
          <w:trHeight w:val="680"/>
        </w:trPr>
        <w:tc>
          <w:tcPr>
            <w:tcW w:w="475" w:type="dxa"/>
            <w:vMerge/>
          </w:tcPr>
          <w:p w14:paraId="15FABF3E" w14:textId="77777777" w:rsidR="008C0B8E" w:rsidRPr="00DB3190" w:rsidRDefault="008C0B8E" w:rsidP="00C9762E">
            <w:pPr>
              <w:ind w:left="-99" w:firstLine="56"/>
              <w:jc w:val="center"/>
              <w:rPr>
                <w:rFonts w:ascii="ＭＳ ゴシック" w:eastAsia="ＭＳ ゴシック" w:hAnsi="ＭＳ ゴシック"/>
                <w:sz w:val="18"/>
              </w:rPr>
            </w:pPr>
          </w:p>
        </w:tc>
        <w:tc>
          <w:tcPr>
            <w:tcW w:w="1600" w:type="dxa"/>
            <w:vMerge/>
          </w:tcPr>
          <w:p w14:paraId="4F876F76" w14:textId="77777777" w:rsidR="008C0B8E" w:rsidRPr="00DB3190" w:rsidRDefault="008C0B8E" w:rsidP="004656EA">
            <w:pPr>
              <w:ind w:left="-30"/>
              <w:jc w:val="left"/>
              <w:rPr>
                <w:rFonts w:ascii="ＭＳ ゴシック" w:eastAsia="ＭＳ ゴシック" w:hAnsi="ＭＳ ゴシック"/>
                <w:sz w:val="18"/>
                <w:szCs w:val="18"/>
              </w:rPr>
            </w:pPr>
          </w:p>
        </w:tc>
        <w:tc>
          <w:tcPr>
            <w:tcW w:w="5282" w:type="dxa"/>
            <w:tcBorders>
              <w:top w:val="dashSmallGap" w:sz="4" w:space="0" w:color="auto"/>
            </w:tcBorders>
          </w:tcPr>
          <w:p w14:paraId="19CBD5B7" w14:textId="5222E172" w:rsidR="008C0B8E" w:rsidRPr="00DB3190" w:rsidRDefault="008C0B8E" w:rsidP="00AD3D7C">
            <w:pPr>
              <w:spacing w:line="280" w:lineRule="exact"/>
              <w:rPr>
                <w:rFonts w:ascii="ＭＳ ゴシック" w:eastAsia="ＭＳ ゴシック"/>
                <w:sz w:val="18"/>
              </w:rPr>
            </w:pPr>
            <w:r w:rsidRPr="00DB3190">
              <w:rPr>
                <w:rFonts w:ascii="ＭＳ ゴシック" w:eastAsia="ＭＳ ゴシック" w:hint="eastAsia"/>
                <w:sz w:val="18"/>
              </w:rPr>
              <w:t>ラックピニオン式、ネジ式等、大臣認定を取得した方式では、認定された範囲通りの強度としているこ。</w:t>
            </w:r>
          </w:p>
        </w:tc>
        <w:tc>
          <w:tcPr>
            <w:tcW w:w="567" w:type="dxa"/>
            <w:tcBorders>
              <w:top w:val="dashSmallGap" w:sz="4" w:space="0" w:color="auto"/>
            </w:tcBorders>
          </w:tcPr>
          <w:p w14:paraId="3BD28AC6" w14:textId="77777777" w:rsidR="008C0B8E" w:rsidRPr="00DB3190" w:rsidRDefault="008C0B8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Borders>
              <w:top w:val="dashSmallGap" w:sz="4" w:space="0" w:color="auto"/>
            </w:tcBorders>
          </w:tcPr>
          <w:p w14:paraId="172297BD" w14:textId="77777777" w:rsidR="008C0B8E" w:rsidRPr="00DB3190" w:rsidRDefault="008C0B8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tcPr>
          <w:p w14:paraId="2523DDEA" w14:textId="77777777" w:rsidR="008C0B8E" w:rsidRPr="00DB3190" w:rsidRDefault="008C0B8E" w:rsidP="00AD3D7C">
            <w:pPr>
              <w:spacing w:line="280" w:lineRule="exact"/>
              <w:ind w:left="-51" w:right="-10"/>
              <w:rPr>
                <w:rFonts w:ascii="ＭＳ ゴシック" w:eastAsia="ＭＳ ゴシック" w:hAnsi="ＭＳ ゴシック"/>
                <w:sz w:val="18"/>
              </w:rPr>
            </w:pPr>
          </w:p>
        </w:tc>
      </w:tr>
      <w:tr w:rsidR="00DB3190" w:rsidRPr="00DB3190" w14:paraId="7B3455C1" w14:textId="77777777" w:rsidTr="00CC018A">
        <w:trPr>
          <w:cantSplit/>
          <w:trHeight w:val="1247"/>
        </w:trPr>
        <w:tc>
          <w:tcPr>
            <w:tcW w:w="475" w:type="dxa"/>
          </w:tcPr>
          <w:p w14:paraId="096699DE" w14:textId="05B8F5A4" w:rsidR="00C9762E"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8</w:t>
            </w:r>
          </w:p>
        </w:tc>
        <w:tc>
          <w:tcPr>
            <w:tcW w:w="1600" w:type="dxa"/>
          </w:tcPr>
          <w:p w14:paraId="40298EA0" w14:textId="0381B133" w:rsidR="00C9762E" w:rsidRPr="00DB3190" w:rsidRDefault="00C9762E" w:rsidP="004656EA">
            <w:pPr>
              <w:ind w:left="-30"/>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強度検証法</w:t>
            </w:r>
            <w:r w:rsidR="00AD3D7C" w:rsidRPr="00DB3190">
              <w:rPr>
                <w:rFonts w:ascii="ＭＳ ゴシック" w:eastAsia="ＭＳ ゴシック" w:hAnsi="ＭＳ ゴシック" w:hint="eastAsia"/>
                <w:sz w:val="18"/>
                <w:szCs w:val="18"/>
              </w:rPr>
              <w:t>（</w:t>
            </w:r>
            <w:r w:rsidRPr="00DB3190">
              <w:rPr>
                <w:rFonts w:ascii="ＭＳ ゴシック" w:eastAsia="ＭＳ ゴシック" w:hAnsi="ＭＳ ゴシック" w:hint="eastAsia"/>
                <w:sz w:val="18"/>
                <w:szCs w:val="18"/>
              </w:rPr>
              <w:t>換算係数α</w:t>
            </w:r>
            <w:r w:rsidRPr="00DB3190">
              <w:rPr>
                <w:rFonts w:ascii="ＭＳ ゴシック" w:eastAsia="ＭＳ ゴシック" w:hAnsi="ＭＳ ゴシック" w:hint="eastAsia"/>
                <w:sz w:val="18"/>
                <w:szCs w:val="18"/>
                <w:vertAlign w:val="subscript"/>
              </w:rPr>
              <w:t>1</w:t>
            </w:r>
            <w:r w:rsidRPr="00DB3190">
              <w:rPr>
                <w:rFonts w:ascii="ＭＳ ゴシック" w:eastAsia="ＭＳ ゴシック" w:hAnsi="ＭＳ ゴシック" w:hint="eastAsia"/>
                <w:sz w:val="18"/>
                <w:szCs w:val="18"/>
              </w:rPr>
              <w:t>、α</w:t>
            </w:r>
            <w:r w:rsidRPr="00DB3190">
              <w:rPr>
                <w:rFonts w:ascii="ＭＳ ゴシック" w:eastAsia="ＭＳ ゴシック" w:hAnsi="ＭＳ ゴシック" w:hint="eastAsia"/>
                <w:sz w:val="18"/>
                <w:szCs w:val="18"/>
                <w:vertAlign w:val="subscript"/>
              </w:rPr>
              <w:t>2</w:t>
            </w:r>
            <w:r w:rsidR="00AD3D7C" w:rsidRPr="00DB3190">
              <w:rPr>
                <w:rFonts w:ascii="ＭＳ ゴシック" w:eastAsia="ＭＳ ゴシック" w:hAnsi="ＭＳ ゴシック" w:hint="eastAsia"/>
                <w:sz w:val="18"/>
                <w:szCs w:val="18"/>
              </w:rPr>
              <w:t>）</w:t>
            </w:r>
          </w:p>
        </w:tc>
        <w:tc>
          <w:tcPr>
            <w:tcW w:w="5282" w:type="dxa"/>
          </w:tcPr>
          <w:p w14:paraId="326D09BC" w14:textId="321C1290" w:rsidR="00C9762E" w:rsidRPr="00DB3190" w:rsidRDefault="00CC018A" w:rsidP="00AD3D7C">
            <w:pPr>
              <w:spacing w:line="280" w:lineRule="exact"/>
              <w:rPr>
                <w:rFonts w:ascii="ＭＳ ゴシック" w:eastAsia="ＭＳ ゴシック"/>
                <w:sz w:val="18"/>
              </w:rPr>
            </w:pPr>
            <w:r w:rsidRPr="00DB3190">
              <w:rPr>
                <w:rFonts w:ascii="ＭＳ ゴシック" w:eastAsia="ＭＳ ゴシック" w:hint="eastAsia"/>
                <w:sz w:val="18"/>
              </w:rPr>
              <w:t>主要な支持部分に作用する荷重の換算係数を</w:t>
            </w:r>
            <w:r w:rsidR="00C9762E" w:rsidRPr="00DB3190">
              <w:rPr>
                <w:rFonts w:ascii="ＭＳ ゴシック" w:eastAsia="ＭＳ ゴシック" w:hint="eastAsia"/>
                <w:sz w:val="18"/>
              </w:rPr>
              <w:t>α</w:t>
            </w:r>
            <w:r w:rsidR="00C9762E" w:rsidRPr="00DB3190">
              <w:rPr>
                <w:rFonts w:ascii="ＭＳ ゴシック" w:eastAsia="ＭＳ ゴシック" w:hint="eastAsia"/>
                <w:sz w:val="18"/>
                <w:vertAlign w:val="subscript"/>
              </w:rPr>
              <w:t>1</w:t>
            </w:r>
            <w:r w:rsidR="00C9762E" w:rsidRPr="00DB3190">
              <w:rPr>
                <w:rFonts w:ascii="ＭＳ ゴシック" w:eastAsia="ＭＳ ゴシック" w:hint="eastAsia"/>
                <w:sz w:val="18"/>
              </w:rPr>
              <w:t>=1.6、α</w:t>
            </w:r>
            <w:r w:rsidR="00C9762E" w:rsidRPr="00DB3190">
              <w:rPr>
                <w:rFonts w:ascii="ＭＳ ゴシック" w:eastAsia="ＭＳ ゴシック" w:hint="eastAsia"/>
                <w:sz w:val="18"/>
                <w:vertAlign w:val="subscript"/>
              </w:rPr>
              <w:t>2</w:t>
            </w:r>
            <w:r w:rsidR="00C9762E" w:rsidRPr="00DB3190">
              <w:rPr>
                <w:rFonts w:ascii="ＭＳ ゴシック" w:eastAsia="ＭＳ ゴシック" w:hint="eastAsia"/>
                <w:sz w:val="18"/>
              </w:rPr>
              <w:t>=2.0を適用していること。</w:t>
            </w:r>
          </w:p>
          <w:p w14:paraId="155153B7" w14:textId="242ED155" w:rsidR="006845FD" w:rsidRPr="00DB3190" w:rsidRDefault="006845FD" w:rsidP="00AD3D7C">
            <w:pPr>
              <w:spacing w:line="280" w:lineRule="exact"/>
              <w:rPr>
                <w:rFonts w:ascii="ＭＳ ゴシック" w:eastAsia="ＭＳ ゴシック" w:hAnsi="ＭＳ ゴシック"/>
                <w:sz w:val="18"/>
                <w:szCs w:val="18"/>
              </w:rPr>
            </w:pPr>
            <w:r w:rsidRPr="00DB3190">
              <w:rPr>
                <w:rFonts w:ascii="ＭＳ ゴシック" w:eastAsia="ＭＳ ゴシック" w:hint="eastAsia"/>
                <w:sz w:val="18"/>
              </w:rPr>
              <w:t>ただしガイドレールはα</w:t>
            </w:r>
            <w:r w:rsidRPr="00DB3190">
              <w:rPr>
                <w:rFonts w:ascii="ＭＳ ゴシック" w:eastAsia="ＭＳ ゴシック" w:hint="eastAsia"/>
                <w:sz w:val="18"/>
                <w:vertAlign w:val="subscript"/>
              </w:rPr>
              <w:t>2</w:t>
            </w:r>
            <w:r w:rsidRPr="00DB3190">
              <w:rPr>
                <w:rFonts w:ascii="ＭＳ ゴシック" w:eastAsia="ＭＳ ゴシック" w:hint="eastAsia"/>
                <w:sz w:val="18"/>
              </w:rPr>
              <w:t>=6.0(早ぎき非常止めの場合)を適用していること。</w:t>
            </w:r>
          </w:p>
        </w:tc>
        <w:tc>
          <w:tcPr>
            <w:tcW w:w="567" w:type="dxa"/>
          </w:tcPr>
          <w:p w14:paraId="6C0540CF" w14:textId="77777777" w:rsidR="00C9762E" w:rsidRPr="00DB3190" w:rsidRDefault="00C9762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20944148" w14:textId="77777777" w:rsidR="00C9762E" w:rsidRPr="00DB3190" w:rsidRDefault="00C9762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tcPr>
          <w:p w14:paraId="25634D66" w14:textId="3BF59238" w:rsidR="00C9762E" w:rsidRPr="00DB3190" w:rsidRDefault="00C9762E" w:rsidP="00AD3D7C">
            <w:pPr>
              <w:spacing w:line="280" w:lineRule="exact"/>
              <w:ind w:left="-51"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令第129条の4第2項</w:t>
            </w:r>
          </w:p>
          <w:p w14:paraId="72993933" w14:textId="78CB2BFC" w:rsidR="00C9762E" w:rsidRPr="00DB3190" w:rsidRDefault="00C9762E" w:rsidP="00AD3D7C">
            <w:pPr>
              <w:spacing w:line="280" w:lineRule="exact"/>
              <w:ind w:left="-51"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H12告示第1414号第2第一号</w:t>
            </w:r>
          </w:p>
        </w:tc>
      </w:tr>
      <w:tr w:rsidR="00DB3190" w:rsidRPr="00DB3190" w14:paraId="285B952F" w14:textId="77777777" w:rsidTr="001A1E12">
        <w:trPr>
          <w:cantSplit/>
          <w:trHeight w:val="1247"/>
        </w:trPr>
        <w:tc>
          <w:tcPr>
            <w:tcW w:w="475" w:type="dxa"/>
          </w:tcPr>
          <w:p w14:paraId="21CAD39D" w14:textId="23B458EA" w:rsidR="00C9762E"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9</w:t>
            </w:r>
          </w:p>
        </w:tc>
        <w:tc>
          <w:tcPr>
            <w:tcW w:w="1600" w:type="dxa"/>
          </w:tcPr>
          <w:p w14:paraId="540B415F" w14:textId="5F56E69A" w:rsidR="00C9762E" w:rsidRPr="00DB3190" w:rsidRDefault="00C9762E" w:rsidP="00CC018A">
            <w:pPr>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強度検証法</w:t>
            </w:r>
          </w:p>
          <w:p w14:paraId="7D24E34E" w14:textId="10E1F0CA" w:rsidR="00C9762E" w:rsidRPr="00DB3190" w:rsidRDefault="00C9762E" w:rsidP="004656EA">
            <w:pPr>
              <w:ind w:left="-30"/>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w:t>
            </w:r>
            <w:r w:rsidRPr="00DB3190">
              <w:rPr>
                <w:rFonts w:ascii="ＭＳ ゴシック" w:eastAsia="ＭＳ ゴシック" w:hAnsi="ＭＳ ゴシック"/>
                <w:sz w:val="18"/>
                <w:szCs w:val="18"/>
              </w:rPr>
              <w:t>いすの安全率</w:t>
            </w:r>
            <w:r w:rsidRPr="00DB3190">
              <w:rPr>
                <w:rFonts w:ascii="ＭＳ ゴシック" w:eastAsia="ＭＳ ゴシック" w:hAnsi="ＭＳ ゴシック" w:hint="eastAsia"/>
                <w:sz w:val="18"/>
                <w:szCs w:val="18"/>
              </w:rPr>
              <w:t>)</w:t>
            </w:r>
          </w:p>
        </w:tc>
        <w:tc>
          <w:tcPr>
            <w:tcW w:w="5282" w:type="dxa"/>
          </w:tcPr>
          <w:p w14:paraId="16475870" w14:textId="77777777" w:rsidR="00C9762E" w:rsidRPr="00DB3190" w:rsidRDefault="00C9762E" w:rsidP="00AD3D7C">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いすの座席、足載せ台、肘置き等に</w:t>
            </w:r>
            <w:r w:rsidR="00AD3D7C" w:rsidRPr="00DB3190">
              <w:rPr>
                <w:rFonts w:ascii="ＭＳ ゴシック" w:eastAsia="ＭＳ ゴシック" w:hAnsi="ＭＳ ゴシック" w:hint="eastAsia"/>
                <w:sz w:val="18"/>
                <w:szCs w:val="18"/>
              </w:rPr>
              <w:t>作用</w:t>
            </w:r>
            <w:r w:rsidRPr="00DB3190">
              <w:rPr>
                <w:rFonts w:ascii="ＭＳ ゴシック" w:eastAsia="ＭＳ ゴシック" w:hAnsi="ＭＳ ゴシック" w:hint="eastAsia"/>
                <w:sz w:val="18"/>
                <w:szCs w:val="18"/>
              </w:rPr>
              <w:t>する荷重に対して安全率を、常時≧3.0、安全装置作動時≧2.0としていること。</w:t>
            </w:r>
          </w:p>
          <w:p w14:paraId="0B312D29" w14:textId="2C80B5CE" w:rsidR="001A1E12" w:rsidRPr="00DB3190" w:rsidRDefault="001A1E12" w:rsidP="00AD3D7C">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足載せ台、肘置きは生じる</w:t>
            </w:r>
            <w:r w:rsidR="0078323C" w:rsidRPr="00DB3190">
              <w:rPr>
                <w:rFonts w:ascii="ＭＳ ゴシック" w:eastAsia="ＭＳ ゴシック" w:hAnsi="ＭＳ ゴシック" w:hint="eastAsia"/>
                <w:sz w:val="18"/>
                <w:szCs w:val="18"/>
              </w:rPr>
              <w:t>応力度が</w:t>
            </w:r>
            <w:r w:rsidR="008C0B8E" w:rsidRPr="00DB3190">
              <w:rPr>
                <w:rFonts w:ascii="ＭＳ ゴシック" w:eastAsia="ＭＳ ゴシック" w:hAnsi="ＭＳ ゴシック" w:hint="eastAsia"/>
                <w:sz w:val="18"/>
                <w:szCs w:val="18"/>
              </w:rPr>
              <w:t>材料の基準強度をもとに設定した</w:t>
            </w:r>
            <w:r w:rsidR="0078323C" w:rsidRPr="00DB3190">
              <w:rPr>
                <w:rFonts w:ascii="ＭＳ ゴシック" w:eastAsia="ＭＳ ゴシック" w:hAnsi="ＭＳ ゴシック" w:hint="eastAsia"/>
                <w:sz w:val="18"/>
                <w:szCs w:val="18"/>
              </w:rPr>
              <w:t>許容応力度以下であることを確認してもよい。</w:t>
            </w:r>
          </w:p>
        </w:tc>
        <w:tc>
          <w:tcPr>
            <w:tcW w:w="567" w:type="dxa"/>
          </w:tcPr>
          <w:p w14:paraId="789E4140" w14:textId="77777777" w:rsidR="00C9762E" w:rsidRPr="00DB3190" w:rsidRDefault="00C9762E"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6A3A3FC4" w14:textId="77777777" w:rsidR="00C9762E" w:rsidRPr="00DB3190" w:rsidRDefault="00C9762E"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tcPr>
          <w:p w14:paraId="57AD246F" w14:textId="7419DD39" w:rsidR="00C9762E" w:rsidRPr="00DB3190" w:rsidRDefault="00C9762E" w:rsidP="00AD3D7C">
            <w:pPr>
              <w:spacing w:line="280" w:lineRule="exact"/>
              <w:ind w:left="-51"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H12告示第1414号第2第二号イ</w:t>
            </w:r>
          </w:p>
        </w:tc>
      </w:tr>
      <w:tr w:rsidR="00DB3190" w:rsidRPr="00DB3190" w14:paraId="5F0A38B3" w14:textId="77777777" w:rsidTr="005829DE">
        <w:trPr>
          <w:cantSplit/>
          <w:trHeight w:val="2211"/>
        </w:trPr>
        <w:tc>
          <w:tcPr>
            <w:tcW w:w="475" w:type="dxa"/>
          </w:tcPr>
          <w:p w14:paraId="5C770443" w14:textId="6BE88743" w:rsidR="006845FD"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10</w:t>
            </w:r>
          </w:p>
        </w:tc>
        <w:tc>
          <w:tcPr>
            <w:tcW w:w="1600" w:type="dxa"/>
            <w:vMerge w:val="restart"/>
          </w:tcPr>
          <w:p w14:paraId="4A225175" w14:textId="77777777" w:rsidR="00CC018A" w:rsidRPr="00DB3190" w:rsidRDefault="006845FD" w:rsidP="00CC018A">
            <w:pPr>
              <w:ind w:leftChars="-14" w:left="-29"/>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強度検証法</w:t>
            </w:r>
          </w:p>
          <w:p w14:paraId="5CEB7686" w14:textId="0FE11D00" w:rsidR="006845FD" w:rsidRPr="00DB3190" w:rsidRDefault="006845FD" w:rsidP="00CC018A">
            <w:pPr>
              <w:ind w:leftChars="-14" w:left="-29"/>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w:t>
            </w:r>
            <w:r w:rsidRPr="00DB3190">
              <w:rPr>
                <w:rFonts w:ascii="ＭＳ ゴシック" w:eastAsia="ＭＳ ゴシック" w:hAnsi="ＭＳ ゴシック"/>
                <w:sz w:val="18"/>
                <w:szCs w:val="18"/>
              </w:rPr>
              <w:t>ガイドレール</w:t>
            </w:r>
            <w:r w:rsidRPr="00DB3190">
              <w:rPr>
                <w:rFonts w:ascii="ＭＳ ゴシック" w:eastAsia="ＭＳ ゴシック" w:hAnsi="ＭＳ ゴシック" w:hint="eastAsia"/>
                <w:sz w:val="18"/>
                <w:szCs w:val="18"/>
              </w:rPr>
              <w:t>の</w:t>
            </w:r>
            <w:r w:rsidRPr="00DB3190">
              <w:rPr>
                <w:rFonts w:ascii="ＭＳ ゴシック" w:eastAsia="ＭＳ ゴシック" w:hAnsi="ＭＳ ゴシック"/>
                <w:sz w:val="18"/>
                <w:szCs w:val="18"/>
              </w:rPr>
              <w:t>安全率</w:t>
            </w:r>
            <w:r w:rsidRPr="00DB3190">
              <w:rPr>
                <w:rFonts w:ascii="ＭＳ ゴシック" w:eastAsia="ＭＳ ゴシック" w:hAnsi="ＭＳ ゴシック" w:hint="eastAsia"/>
                <w:sz w:val="18"/>
                <w:szCs w:val="18"/>
              </w:rPr>
              <w:t>)</w:t>
            </w:r>
          </w:p>
        </w:tc>
        <w:tc>
          <w:tcPr>
            <w:tcW w:w="5282" w:type="dxa"/>
          </w:tcPr>
          <w:p w14:paraId="115AEFE6" w14:textId="77777777" w:rsidR="006845FD" w:rsidRPr="00DB3190" w:rsidRDefault="006845FD" w:rsidP="00AD3D7C">
            <w:pPr>
              <w:spacing w:line="280" w:lineRule="exact"/>
              <w:ind w:firstLine="1"/>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ガイドレールの安全率は次の(一)、(二)のいずれかとすること。</w:t>
            </w:r>
          </w:p>
          <w:p w14:paraId="68B20692" w14:textId="77777777" w:rsidR="006845FD" w:rsidRPr="00DB3190" w:rsidRDefault="006845FD" w:rsidP="00AD3D7C">
            <w:pPr>
              <w:spacing w:line="280" w:lineRule="exact"/>
              <w:ind w:left="360" w:hangingChars="200" w:hanging="360"/>
              <w:rPr>
                <w:rFonts w:ascii="ＭＳ ゴシック" w:eastAsia="ＭＳ ゴシック"/>
                <w:spacing w:val="-10"/>
                <w:sz w:val="18"/>
                <w:szCs w:val="18"/>
              </w:rPr>
            </w:pPr>
            <w:r w:rsidRPr="00DB3190">
              <w:rPr>
                <w:rFonts w:ascii="ＭＳ ゴシック" w:eastAsia="ＭＳ ゴシック" w:hAnsi="ＭＳ ゴシック" w:hint="eastAsia"/>
                <w:sz w:val="18"/>
                <w:szCs w:val="18"/>
              </w:rPr>
              <w:t>(一)常時≧3.0、安全装置作動時≧2.0。</w:t>
            </w:r>
          </w:p>
          <w:p w14:paraId="502EDA01" w14:textId="72409F5D" w:rsidR="006845FD" w:rsidRPr="00DB3190" w:rsidRDefault="006845FD" w:rsidP="008C3422">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(二)建設省告示により短期許容応力度を定められた鋼材又はその他の金属のガイドレールにあっては、常時の応力度が規定又は認定された許容応力度の1</w:t>
            </w:r>
            <w:r w:rsidRPr="00DB3190">
              <w:rPr>
                <w:rFonts w:ascii="ＭＳ ゴシック" w:eastAsia="ＭＳ ゴシック" w:hAnsi="ＭＳ ゴシック"/>
                <w:sz w:val="18"/>
                <w:szCs w:val="18"/>
              </w:rPr>
              <w:t>/</w:t>
            </w:r>
            <w:r w:rsidRPr="00DB3190">
              <w:rPr>
                <w:rFonts w:ascii="ＭＳ ゴシック" w:eastAsia="ＭＳ ゴシック" w:hAnsi="ＭＳ ゴシック" w:hint="eastAsia"/>
                <w:sz w:val="18"/>
                <w:szCs w:val="18"/>
              </w:rPr>
              <w:t>1.5以下、安全装置作動時の応力度が規定された又は認定された許容応力度以下であること。</w:t>
            </w:r>
          </w:p>
        </w:tc>
        <w:tc>
          <w:tcPr>
            <w:tcW w:w="567" w:type="dxa"/>
          </w:tcPr>
          <w:p w14:paraId="306E44B6" w14:textId="77777777" w:rsidR="006845FD" w:rsidRPr="00DB3190" w:rsidRDefault="006845FD"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114EC69F" w14:textId="77777777" w:rsidR="006845FD" w:rsidRPr="00DB3190" w:rsidRDefault="006845FD"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val="restart"/>
          </w:tcPr>
          <w:p w14:paraId="162686B3" w14:textId="0D4A52F2" w:rsidR="006845FD" w:rsidRPr="00DB3190" w:rsidRDefault="006845FD" w:rsidP="00AD3D7C">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H12告示第1414号第2第二号ハ</w:t>
            </w:r>
          </w:p>
        </w:tc>
      </w:tr>
      <w:tr w:rsidR="00DB3190" w:rsidRPr="00DB3190" w14:paraId="20E81EAF" w14:textId="77777777" w:rsidTr="005829DE">
        <w:trPr>
          <w:cantSplit/>
          <w:trHeight w:val="737"/>
        </w:trPr>
        <w:tc>
          <w:tcPr>
            <w:tcW w:w="475" w:type="dxa"/>
          </w:tcPr>
          <w:p w14:paraId="262E034B" w14:textId="7B9E0E39" w:rsidR="00236B47" w:rsidRPr="00DB3190" w:rsidRDefault="003D368E" w:rsidP="00236B47">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11</w:t>
            </w:r>
          </w:p>
        </w:tc>
        <w:tc>
          <w:tcPr>
            <w:tcW w:w="1600" w:type="dxa"/>
            <w:vMerge/>
          </w:tcPr>
          <w:p w14:paraId="4E412D09" w14:textId="77777777" w:rsidR="006845FD" w:rsidRPr="00DB3190" w:rsidRDefault="006845FD" w:rsidP="004656EA">
            <w:pPr>
              <w:ind w:left="-30" w:firstLine="56"/>
              <w:jc w:val="left"/>
              <w:rPr>
                <w:rFonts w:ascii="ＭＳ ゴシック" w:eastAsia="ＭＳ ゴシック" w:hAnsi="ＭＳ ゴシック"/>
                <w:sz w:val="18"/>
                <w:szCs w:val="18"/>
              </w:rPr>
            </w:pPr>
          </w:p>
        </w:tc>
        <w:tc>
          <w:tcPr>
            <w:tcW w:w="5282" w:type="dxa"/>
          </w:tcPr>
          <w:p w14:paraId="3569957A" w14:textId="50593567" w:rsidR="006845FD" w:rsidRPr="00DB3190" w:rsidRDefault="006845FD" w:rsidP="00AD3D7C">
            <w:pPr>
              <w:spacing w:line="280" w:lineRule="exact"/>
              <w:rPr>
                <w:rFonts w:ascii="ＭＳ ゴシック" w:eastAsia="ＭＳ ゴシック" w:hAnsi="ＭＳ ゴシック"/>
                <w:sz w:val="18"/>
                <w:szCs w:val="18"/>
              </w:rPr>
            </w:pPr>
            <w:r w:rsidRPr="00DB3190">
              <w:rPr>
                <w:rFonts w:ascii="ＭＳ ゴシック" w:eastAsia="ＭＳ ゴシック" w:hint="eastAsia"/>
                <w:sz w:val="18"/>
              </w:rPr>
              <w:t>レールブラケットの間隔の上限が適切な数値で設定されていること。</w:t>
            </w:r>
          </w:p>
        </w:tc>
        <w:tc>
          <w:tcPr>
            <w:tcW w:w="567" w:type="dxa"/>
          </w:tcPr>
          <w:p w14:paraId="2E982FAE" w14:textId="77777777" w:rsidR="006845FD" w:rsidRPr="00DB3190" w:rsidRDefault="006845FD"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1F69EF32" w14:textId="77777777" w:rsidR="006845FD" w:rsidRPr="00DB3190" w:rsidRDefault="006845FD"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tcPr>
          <w:p w14:paraId="3E0A017E" w14:textId="77777777" w:rsidR="006845FD" w:rsidRPr="00DB3190" w:rsidRDefault="006845FD" w:rsidP="00AD3D7C">
            <w:pPr>
              <w:spacing w:line="280" w:lineRule="exact"/>
              <w:ind w:left="12" w:right="-10"/>
              <w:rPr>
                <w:rFonts w:ascii="ＭＳ ゴシック" w:eastAsia="ＭＳ ゴシック" w:hAnsi="ＭＳ ゴシック"/>
                <w:sz w:val="18"/>
              </w:rPr>
            </w:pPr>
          </w:p>
        </w:tc>
      </w:tr>
      <w:tr w:rsidR="00DB3190" w:rsidRPr="00DB3190" w14:paraId="60085C0E" w14:textId="77777777" w:rsidTr="009C755B">
        <w:trPr>
          <w:cantSplit/>
          <w:trHeight w:val="1474"/>
        </w:trPr>
        <w:tc>
          <w:tcPr>
            <w:tcW w:w="475" w:type="dxa"/>
          </w:tcPr>
          <w:p w14:paraId="03EDE63C" w14:textId="55C2BE41" w:rsidR="0027103A" w:rsidRPr="00DB3190" w:rsidRDefault="0027103A"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lastRenderedPageBreak/>
              <w:t>12</w:t>
            </w:r>
          </w:p>
        </w:tc>
        <w:tc>
          <w:tcPr>
            <w:tcW w:w="1600" w:type="dxa"/>
            <w:vMerge w:val="restart"/>
          </w:tcPr>
          <w:p w14:paraId="0A55577A" w14:textId="77777777" w:rsidR="0027103A" w:rsidRPr="00DB3190" w:rsidRDefault="0027103A" w:rsidP="009C755B">
            <w:pPr>
              <w:spacing w:line="280" w:lineRule="exact"/>
              <w:ind w:leftChars="-1" w:left="-2"/>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強度検証法</w:t>
            </w:r>
          </w:p>
          <w:p w14:paraId="7CD3B8FB" w14:textId="77777777" w:rsidR="0027103A" w:rsidRPr="00DB3190" w:rsidRDefault="0027103A" w:rsidP="009C755B">
            <w:pPr>
              <w:spacing w:line="280" w:lineRule="exact"/>
              <w:ind w:leftChars="-1" w:left="-2"/>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(いすを主索で吊る階段昇降機の</w:t>
            </w:r>
            <w:r w:rsidRPr="00DB3190">
              <w:rPr>
                <w:rFonts w:ascii="ＭＳ ゴシック" w:eastAsia="ＭＳ ゴシック" w:hAnsi="ＭＳ ゴシック"/>
                <w:sz w:val="18"/>
                <w:szCs w:val="18"/>
              </w:rPr>
              <w:t>主索及び主索端部</w:t>
            </w:r>
            <w:r w:rsidRPr="00DB3190">
              <w:rPr>
                <w:rFonts w:ascii="ＭＳ ゴシック" w:eastAsia="ＭＳ ゴシック" w:hAnsi="ＭＳ ゴシック" w:hint="eastAsia"/>
                <w:sz w:val="18"/>
                <w:szCs w:val="18"/>
              </w:rPr>
              <w:t>)</w:t>
            </w:r>
          </w:p>
          <w:p w14:paraId="58A64A49" w14:textId="2422A12B" w:rsidR="0027103A" w:rsidRPr="00DB3190" w:rsidRDefault="0027103A" w:rsidP="00BD3EC7">
            <w:pPr>
              <w:ind w:firstLineChars="2" w:firstLine="4"/>
              <w:rPr>
                <w:rFonts w:ascii="ＭＳ ゴシック" w:eastAsia="ＭＳ ゴシック" w:hAnsi="ＭＳ ゴシック"/>
                <w:sz w:val="18"/>
                <w:szCs w:val="18"/>
              </w:rPr>
            </w:pPr>
          </w:p>
        </w:tc>
        <w:tc>
          <w:tcPr>
            <w:tcW w:w="5282" w:type="dxa"/>
          </w:tcPr>
          <w:p w14:paraId="7E7CBF16" w14:textId="14F9E758" w:rsidR="0027103A" w:rsidRPr="00DB3190" w:rsidRDefault="0027103A" w:rsidP="00AD3D7C">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(1)(3) 主索をワイヤーロープとし、主索直径≧8㎜φ、綱車直径/主索直径≧30であること。ただし主索のかかり代が1/4周以下の綱車では、綱車直径/主索直径≧20とすることができる。</w:t>
            </w:r>
          </w:p>
        </w:tc>
        <w:tc>
          <w:tcPr>
            <w:tcW w:w="567" w:type="dxa"/>
          </w:tcPr>
          <w:p w14:paraId="12BBB6C4" w14:textId="77777777" w:rsidR="0027103A" w:rsidRPr="00DB3190" w:rsidRDefault="0027103A"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465F35C6" w14:textId="77777777" w:rsidR="0027103A" w:rsidRPr="00DB3190" w:rsidRDefault="0027103A"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val="restart"/>
          </w:tcPr>
          <w:p w14:paraId="4D9ECC17" w14:textId="38FED5DD" w:rsidR="0027103A" w:rsidRPr="00DB3190" w:rsidRDefault="0027103A" w:rsidP="00AD3D7C">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H12告示第1414号第2第三号イ</w:t>
            </w:r>
          </w:p>
        </w:tc>
      </w:tr>
      <w:tr w:rsidR="00DB3190" w:rsidRPr="00DB3190" w14:paraId="1CF549D0" w14:textId="77777777" w:rsidTr="005829DE">
        <w:trPr>
          <w:cantSplit/>
          <w:trHeight w:val="1021"/>
        </w:trPr>
        <w:tc>
          <w:tcPr>
            <w:tcW w:w="475" w:type="dxa"/>
          </w:tcPr>
          <w:p w14:paraId="454EB644" w14:textId="2E5F94FB" w:rsidR="0027103A" w:rsidRPr="00DB3190" w:rsidRDefault="0027103A"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13</w:t>
            </w:r>
          </w:p>
        </w:tc>
        <w:tc>
          <w:tcPr>
            <w:tcW w:w="1600" w:type="dxa"/>
            <w:vMerge/>
          </w:tcPr>
          <w:p w14:paraId="77B31BF3" w14:textId="15FF43AB" w:rsidR="0027103A" w:rsidRPr="00DB3190" w:rsidRDefault="0027103A" w:rsidP="00BD3EC7">
            <w:pPr>
              <w:ind w:firstLineChars="2" w:firstLine="4"/>
              <w:rPr>
                <w:rFonts w:ascii="ＭＳ ゴシック" w:eastAsia="ＭＳ ゴシック" w:hAnsi="ＭＳ ゴシック"/>
                <w:sz w:val="18"/>
                <w:szCs w:val="18"/>
              </w:rPr>
            </w:pPr>
          </w:p>
        </w:tc>
        <w:tc>
          <w:tcPr>
            <w:tcW w:w="5282" w:type="dxa"/>
          </w:tcPr>
          <w:p w14:paraId="2D4443E5" w14:textId="70FF6575" w:rsidR="0027103A" w:rsidRPr="00DB3190" w:rsidRDefault="0027103A" w:rsidP="00AD3D7C">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w:t>
            </w:r>
            <w:r w:rsidRPr="00DB3190">
              <w:rPr>
                <w:rFonts w:ascii="ＭＳ ゴシック" w:eastAsia="ＭＳ ゴシック" w:hAnsi="ＭＳ ゴシック"/>
                <w:sz w:val="18"/>
                <w:szCs w:val="18"/>
              </w:rPr>
              <w:t xml:space="preserve">2) </w:t>
            </w:r>
            <w:r w:rsidRPr="00DB3190">
              <w:rPr>
                <w:rFonts w:ascii="ＭＳ ゴシック" w:eastAsia="ＭＳ ゴシック" w:hAnsi="ＭＳ ゴシック" w:hint="eastAsia"/>
                <w:sz w:val="18"/>
                <w:szCs w:val="18"/>
              </w:rPr>
              <w:t>主索端部を鋼製ソケットにバビット詰め、鋼製楔式ソケット、据え込み式止め金具、鉄製クリップ止め又は鋼製ソケットに樹脂固定すること。</w:t>
            </w:r>
          </w:p>
        </w:tc>
        <w:tc>
          <w:tcPr>
            <w:tcW w:w="567" w:type="dxa"/>
          </w:tcPr>
          <w:p w14:paraId="2EED8388" w14:textId="77777777" w:rsidR="0027103A" w:rsidRPr="00DB3190" w:rsidRDefault="0027103A"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68DBBBFD" w14:textId="77777777" w:rsidR="0027103A" w:rsidRPr="00DB3190" w:rsidRDefault="0027103A"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tcPr>
          <w:p w14:paraId="50C7D2F8" w14:textId="77777777" w:rsidR="0027103A" w:rsidRPr="00DB3190" w:rsidRDefault="0027103A" w:rsidP="00AD3D7C">
            <w:pPr>
              <w:spacing w:line="280" w:lineRule="exact"/>
              <w:ind w:left="12" w:right="-10"/>
              <w:rPr>
                <w:rFonts w:ascii="ＭＳ ゴシック" w:eastAsia="ＭＳ ゴシック" w:hAnsi="ＭＳ ゴシック"/>
                <w:sz w:val="18"/>
              </w:rPr>
            </w:pPr>
          </w:p>
        </w:tc>
      </w:tr>
      <w:tr w:rsidR="00DB3190" w:rsidRPr="00DB3190" w14:paraId="4C01676F" w14:textId="77777777" w:rsidTr="005829DE">
        <w:trPr>
          <w:cantSplit/>
          <w:trHeight w:val="510"/>
        </w:trPr>
        <w:tc>
          <w:tcPr>
            <w:tcW w:w="475" w:type="dxa"/>
          </w:tcPr>
          <w:p w14:paraId="6F5FF1A1" w14:textId="01ECD827" w:rsidR="0027103A" w:rsidRPr="00DB3190" w:rsidRDefault="0027103A" w:rsidP="003D368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14</w:t>
            </w:r>
          </w:p>
        </w:tc>
        <w:tc>
          <w:tcPr>
            <w:tcW w:w="1600" w:type="dxa"/>
            <w:vMerge/>
          </w:tcPr>
          <w:p w14:paraId="4EC598B6" w14:textId="7AF030CB" w:rsidR="0027103A" w:rsidRPr="00DB3190" w:rsidRDefault="0027103A" w:rsidP="00BD3EC7">
            <w:pPr>
              <w:ind w:firstLineChars="2" w:firstLine="4"/>
              <w:rPr>
                <w:rFonts w:ascii="ＭＳ ゴシック" w:eastAsia="ＭＳ ゴシック" w:hAnsi="ＭＳ ゴシック"/>
                <w:sz w:val="18"/>
                <w:szCs w:val="18"/>
              </w:rPr>
            </w:pPr>
          </w:p>
        </w:tc>
        <w:tc>
          <w:tcPr>
            <w:tcW w:w="5282" w:type="dxa"/>
          </w:tcPr>
          <w:p w14:paraId="0D805543" w14:textId="69032271" w:rsidR="0027103A" w:rsidRPr="00DB3190" w:rsidRDefault="0027103A" w:rsidP="00AD3D7C">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主索の種別、径、本数は１型式内で１種類であること。</w:t>
            </w:r>
          </w:p>
        </w:tc>
        <w:tc>
          <w:tcPr>
            <w:tcW w:w="567" w:type="dxa"/>
          </w:tcPr>
          <w:p w14:paraId="0F53A856" w14:textId="77777777" w:rsidR="0027103A" w:rsidRPr="00DB3190" w:rsidRDefault="0027103A"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176D992D" w14:textId="77777777" w:rsidR="0027103A" w:rsidRPr="00DB3190" w:rsidRDefault="0027103A"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tcPr>
          <w:p w14:paraId="629A1415" w14:textId="77777777" w:rsidR="0027103A" w:rsidRPr="00DB3190" w:rsidRDefault="0027103A" w:rsidP="00AD3D7C">
            <w:pPr>
              <w:spacing w:line="280" w:lineRule="exact"/>
              <w:ind w:left="12" w:right="-10"/>
              <w:rPr>
                <w:rFonts w:ascii="ＭＳ ゴシック" w:eastAsia="ＭＳ ゴシック" w:hAnsi="ＭＳ ゴシック"/>
                <w:sz w:val="18"/>
              </w:rPr>
            </w:pPr>
          </w:p>
        </w:tc>
      </w:tr>
      <w:tr w:rsidR="00DB3190" w:rsidRPr="00DB3190" w14:paraId="6014E784" w14:textId="77777777" w:rsidTr="005829DE">
        <w:trPr>
          <w:cantSplit/>
          <w:trHeight w:val="964"/>
        </w:trPr>
        <w:tc>
          <w:tcPr>
            <w:tcW w:w="475" w:type="dxa"/>
          </w:tcPr>
          <w:p w14:paraId="2A60329D" w14:textId="3509241D" w:rsidR="0027103A" w:rsidRPr="00DB3190" w:rsidRDefault="0027103A"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15</w:t>
            </w:r>
          </w:p>
        </w:tc>
        <w:tc>
          <w:tcPr>
            <w:tcW w:w="1600" w:type="dxa"/>
            <w:vMerge/>
          </w:tcPr>
          <w:p w14:paraId="47826ABB" w14:textId="6FC4B97D" w:rsidR="0027103A" w:rsidRPr="00DB3190" w:rsidRDefault="0027103A" w:rsidP="00BD3EC7">
            <w:pPr>
              <w:ind w:firstLineChars="2" w:firstLine="4"/>
              <w:rPr>
                <w:rFonts w:ascii="ＭＳ ゴシック" w:eastAsia="ＭＳ ゴシック" w:hAnsi="ＭＳ ゴシック"/>
                <w:sz w:val="18"/>
                <w:szCs w:val="18"/>
              </w:rPr>
            </w:pPr>
          </w:p>
        </w:tc>
        <w:tc>
          <w:tcPr>
            <w:tcW w:w="5282" w:type="dxa"/>
            <w:tcBorders>
              <w:bottom w:val="single" w:sz="4" w:space="0" w:color="auto"/>
            </w:tcBorders>
          </w:tcPr>
          <w:p w14:paraId="71455C86" w14:textId="734FD6E6" w:rsidR="0027103A" w:rsidRPr="00DB3190" w:rsidRDefault="0027103A" w:rsidP="00AD3D7C">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w:t>
            </w:r>
            <w:r w:rsidRPr="00DB3190">
              <w:rPr>
                <w:rFonts w:ascii="ＭＳ ゴシック" w:eastAsia="ＭＳ ゴシック" w:hAnsi="ＭＳ ゴシック"/>
                <w:sz w:val="18"/>
                <w:szCs w:val="18"/>
              </w:rPr>
              <w:t xml:space="preserve">1) </w:t>
            </w:r>
            <w:r w:rsidRPr="00DB3190">
              <w:rPr>
                <w:rFonts w:ascii="ＭＳ ゴシック" w:eastAsia="ＭＳ ゴシック" w:hAnsi="ＭＳ ゴシック" w:hint="eastAsia"/>
                <w:sz w:val="18"/>
                <w:szCs w:val="18"/>
              </w:rPr>
              <w:t>主索の安全率が、設置時≧5.0及び使用時≧4.0並びに安全装置の作動時において、設置時≧3.2(巻胴式では≧2.5)及び使用時≧2.5であること。</w:t>
            </w:r>
          </w:p>
        </w:tc>
        <w:tc>
          <w:tcPr>
            <w:tcW w:w="567" w:type="dxa"/>
          </w:tcPr>
          <w:p w14:paraId="0CFB83A8" w14:textId="77777777" w:rsidR="0027103A" w:rsidRPr="00DB3190" w:rsidRDefault="0027103A" w:rsidP="00AD3D7C">
            <w:pPr>
              <w:pStyle w:val="a3"/>
              <w:tabs>
                <w:tab w:val="clear" w:pos="4252"/>
                <w:tab w:val="clear" w:pos="8504"/>
              </w:tabs>
              <w:snapToGrid/>
              <w:spacing w:line="280" w:lineRule="exact"/>
              <w:rPr>
                <w:rFonts w:ascii="ＭＳ ゴシック" w:eastAsia="ＭＳ ゴシック" w:hAnsi="ＭＳ ゴシック"/>
              </w:rPr>
            </w:pPr>
          </w:p>
        </w:tc>
        <w:tc>
          <w:tcPr>
            <w:tcW w:w="567" w:type="dxa"/>
          </w:tcPr>
          <w:p w14:paraId="27F68AFD" w14:textId="77777777" w:rsidR="0027103A" w:rsidRPr="00DB3190" w:rsidRDefault="0027103A" w:rsidP="00AD3D7C">
            <w:pPr>
              <w:pStyle w:val="a3"/>
              <w:tabs>
                <w:tab w:val="clear" w:pos="4252"/>
                <w:tab w:val="clear" w:pos="8504"/>
              </w:tabs>
              <w:snapToGrid/>
              <w:spacing w:line="280" w:lineRule="exact"/>
              <w:rPr>
                <w:rFonts w:ascii="ＭＳ ゴシック" w:eastAsia="ＭＳ ゴシック" w:hAnsi="ＭＳ ゴシック"/>
              </w:rPr>
            </w:pPr>
          </w:p>
        </w:tc>
        <w:tc>
          <w:tcPr>
            <w:tcW w:w="1942" w:type="dxa"/>
            <w:vMerge w:val="restart"/>
          </w:tcPr>
          <w:p w14:paraId="37397E55" w14:textId="16BE9FFD" w:rsidR="0027103A" w:rsidRPr="00DB3190" w:rsidRDefault="0027103A" w:rsidP="00AD3D7C">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szCs w:val="18"/>
              </w:rPr>
              <w:t>H12告示第1414号第2第三号ロ</w:t>
            </w:r>
          </w:p>
          <w:p w14:paraId="383EE646" w14:textId="7EFB687E" w:rsidR="0027103A" w:rsidRPr="00DB3190" w:rsidRDefault="0027103A" w:rsidP="00AD3D7C">
            <w:pPr>
              <w:spacing w:line="280" w:lineRule="exact"/>
              <w:ind w:left="12" w:right="-10"/>
              <w:rPr>
                <w:rFonts w:ascii="ＭＳ ゴシック" w:eastAsia="ＭＳ ゴシック" w:hAnsi="ＭＳ ゴシック"/>
                <w:sz w:val="18"/>
              </w:rPr>
            </w:pPr>
          </w:p>
        </w:tc>
      </w:tr>
      <w:tr w:rsidR="00DB3190" w:rsidRPr="00DB3190" w14:paraId="7B264AA1" w14:textId="77777777" w:rsidTr="005829DE">
        <w:trPr>
          <w:cantSplit/>
          <w:trHeight w:val="964"/>
        </w:trPr>
        <w:tc>
          <w:tcPr>
            <w:tcW w:w="475" w:type="dxa"/>
          </w:tcPr>
          <w:p w14:paraId="0A8DDC02" w14:textId="3A23899B" w:rsidR="0027103A" w:rsidRPr="00DB3190" w:rsidRDefault="0027103A"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16</w:t>
            </w:r>
          </w:p>
        </w:tc>
        <w:tc>
          <w:tcPr>
            <w:tcW w:w="1600" w:type="dxa"/>
            <w:vMerge/>
          </w:tcPr>
          <w:p w14:paraId="7F3DFFD4" w14:textId="35B32832" w:rsidR="0027103A" w:rsidRPr="00DB3190" w:rsidRDefault="0027103A" w:rsidP="00493357">
            <w:pPr>
              <w:spacing w:line="290" w:lineRule="exact"/>
              <w:ind w:left="5"/>
              <w:jc w:val="left"/>
              <w:rPr>
                <w:rFonts w:ascii="ＭＳ ゴシック" w:eastAsia="ＭＳ ゴシック" w:hAnsi="ＭＳ ゴシック"/>
                <w:sz w:val="18"/>
                <w:szCs w:val="18"/>
              </w:rPr>
            </w:pPr>
          </w:p>
        </w:tc>
        <w:tc>
          <w:tcPr>
            <w:tcW w:w="5282" w:type="dxa"/>
          </w:tcPr>
          <w:p w14:paraId="088C76AF" w14:textId="4FDD2E8E" w:rsidR="0027103A" w:rsidRPr="00DB3190" w:rsidRDefault="0027103A" w:rsidP="00C9762E">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w:t>
            </w:r>
            <w:r w:rsidRPr="00DB3190">
              <w:rPr>
                <w:rFonts w:ascii="ＭＳ ゴシック" w:eastAsia="ＭＳ ゴシック" w:hAnsi="ＭＳ ゴシック"/>
                <w:sz w:val="18"/>
                <w:szCs w:val="18"/>
              </w:rPr>
              <w:t xml:space="preserve">2) </w:t>
            </w:r>
            <w:r w:rsidRPr="00DB3190">
              <w:rPr>
                <w:rFonts w:ascii="ＭＳ ゴシック" w:eastAsia="ＭＳ ゴシック" w:hAnsi="ＭＳ ゴシック" w:hint="eastAsia"/>
                <w:sz w:val="18"/>
                <w:szCs w:val="18"/>
              </w:rPr>
              <w:t>主索端部の安全率が、設置時≧4.0、使用時≧3.0並びに安全装置の作動時において、設置時≧2.0、使用時≧2.0であること。</w:t>
            </w:r>
          </w:p>
        </w:tc>
        <w:tc>
          <w:tcPr>
            <w:tcW w:w="567" w:type="dxa"/>
          </w:tcPr>
          <w:p w14:paraId="0FB1C50F" w14:textId="77777777" w:rsidR="0027103A" w:rsidRPr="00DB3190" w:rsidRDefault="0027103A" w:rsidP="00C9762E">
            <w:pPr>
              <w:pStyle w:val="a3"/>
              <w:tabs>
                <w:tab w:val="clear" w:pos="4252"/>
                <w:tab w:val="clear" w:pos="8504"/>
              </w:tabs>
              <w:snapToGrid/>
              <w:rPr>
                <w:rFonts w:ascii="ＭＳ ゴシック" w:eastAsia="ＭＳ ゴシック" w:hAnsi="ＭＳ ゴシック"/>
              </w:rPr>
            </w:pPr>
          </w:p>
        </w:tc>
        <w:tc>
          <w:tcPr>
            <w:tcW w:w="567" w:type="dxa"/>
          </w:tcPr>
          <w:p w14:paraId="31E18DBE" w14:textId="77777777" w:rsidR="0027103A" w:rsidRPr="00DB3190" w:rsidRDefault="0027103A" w:rsidP="00C9762E">
            <w:pPr>
              <w:pStyle w:val="a3"/>
              <w:tabs>
                <w:tab w:val="clear" w:pos="4252"/>
                <w:tab w:val="clear" w:pos="8504"/>
              </w:tabs>
              <w:snapToGrid/>
              <w:rPr>
                <w:rFonts w:ascii="ＭＳ ゴシック" w:eastAsia="ＭＳ ゴシック" w:hAnsi="ＭＳ ゴシック"/>
              </w:rPr>
            </w:pPr>
          </w:p>
        </w:tc>
        <w:tc>
          <w:tcPr>
            <w:tcW w:w="1942" w:type="dxa"/>
            <w:vMerge/>
          </w:tcPr>
          <w:p w14:paraId="35077BD4" w14:textId="1EEDBC3C" w:rsidR="0027103A" w:rsidRPr="00DB3190" w:rsidRDefault="0027103A" w:rsidP="00C9762E">
            <w:pPr>
              <w:spacing w:line="280" w:lineRule="exact"/>
              <w:ind w:left="12" w:right="-10"/>
              <w:rPr>
                <w:rFonts w:ascii="ＭＳ ゴシック" w:eastAsia="ＭＳ ゴシック" w:hAnsi="ＭＳ ゴシック"/>
                <w:sz w:val="18"/>
              </w:rPr>
            </w:pPr>
          </w:p>
        </w:tc>
      </w:tr>
      <w:tr w:rsidR="00DB3190" w:rsidRPr="00DB3190" w14:paraId="735F5C95" w14:textId="77777777" w:rsidTr="005829DE">
        <w:trPr>
          <w:cantSplit/>
          <w:trHeight w:val="680"/>
        </w:trPr>
        <w:tc>
          <w:tcPr>
            <w:tcW w:w="475" w:type="dxa"/>
          </w:tcPr>
          <w:p w14:paraId="070A01CC" w14:textId="67E9FE3D" w:rsidR="0027103A" w:rsidRPr="00DB3190" w:rsidRDefault="0027103A"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17</w:t>
            </w:r>
          </w:p>
        </w:tc>
        <w:tc>
          <w:tcPr>
            <w:tcW w:w="1600" w:type="dxa"/>
            <w:vMerge/>
          </w:tcPr>
          <w:p w14:paraId="25F3939A" w14:textId="517674EC" w:rsidR="0027103A" w:rsidRPr="00DB3190" w:rsidRDefault="0027103A" w:rsidP="00493357">
            <w:pPr>
              <w:spacing w:line="290" w:lineRule="exact"/>
              <w:ind w:left="5"/>
              <w:jc w:val="left"/>
              <w:rPr>
                <w:rFonts w:ascii="ＭＳ ゴシック" w:eastAsia="ＭＳ ゴシック" w:hAnsi="ＭＳ ゴシック"/>
                <w:sz w:val="18"/>
                <w:szCs w:val="18"/>
              </w:rPr>
            </w:pPr>
          </w:p>
        </w:tc>
        <w:tc>
          <w:tcPr>
            <w:tcW w:w="5282" w:type="dxa"/>
          </w:tcPr>
          <w:p w14:paraId="0C724008" w14:textId="31100D5B" w:rsidR="0027103A" w:rsidRPr="00DB3190" w:rsidRDefault="0027103A" w:rsidP="00C9762E">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w:t>
            </w:r>
            <w:r w:rsidRPr="00DB3190">
              <w:rPr>
                <w:rFonts w:ascii="ＭＳ ゴシック" w:eastAsia="ＭＳ ゴシック" w:hAnsi="ＭＳ ゴシック"/>
                <w:sz w:val="18"/>
                <w:szCs w:val="18"/>
              </w:rPr>
              <w:t xml:space="preserve">1) </w:t>
            </w:r>
            <w:r w:rsidRPr="00DB3190">
              <w:rPr>
                <w:rFonts w:ascii="ＭＳ ゴシック" w:eastAsia="ＭＳ ゴシック" w:hAnsi="ＭＳ ゴシック" w:hint="eastAsia"/>
                <w:sz w:val="18"/>
                <w:szCs w:val="18"/>
              </w:rPr>
              <w:t>主索の限界安全率が、設置時≧3.2 (巻胴式においては、≧2.5)及び使用時≧2.5であること。</w:t>
            </w:r>
          </w:p>
        </w:tc>
        <w:tc>
          <w:tcPr>
            <w:tcW w:w="567" w:type="dxa"/>
          </w:tcPr>
          <w:p w14:paraId="160F3884" w14:textId="77777777" w:rsidR="0027103A" w:rsidRPr="00DB3190" w:rsidRDefault="0027103A" w:rsidP="00C9762E">
            <w:pPr>
              <w:pStyle w:val="a3"/>
              <w:tabs>
                <w:tab w:val="clear" w:pos="4252"/>
                <w:tab w:val="clear" w:pos="8504"/>
              </w:tabs>
              <w:snapToGrid/>
              <w:rPr>
                <w:rFonts w:ascii="ＭＳ ゴシック" w:eastAsia="ＭＳ ゴシック" w:hAnsi="ＭＳ ゴシック"/>
              </w:rPr>
            </w:pPr>
          </w:p>
        </w:tc>
        <w:tc>
          <w:tcPr>
            <w:tcW w:w="567" w:type="dxa"/>
          </w:tcPr>
          <w:p w14:paraId="60F7EFFA" w14:textId="77777777" w:rsidR="0027103A" w:rsidRPr="00DB3190" w:rsidRDefault="0027103A" w:rsidP="00C9762E">
            <w:pPr>
              <w:pStyle w:val="a3"/>
              <w:tabs>
                <w:tab w:val="clear" w:pos="4252"/>
                <w:tab w:val="clear" w:pos="8504"/>
              </w:tabs>
              <w:snapToGrid/>
              <w:rPr>
                <w:rFonts w:ascii="ＭＳ ゴシック" w:eastAsia="ＭＳ ゴシック" w:hAnsi="ＭＳ ゴシック"/>
              </w:rPr>
            </w:pPr>
          </w:p>
        </w:tc>
        <w:tc>
          <w:tcPr>
            <w:tcW w:w="1942" w:type="dxa"/>
            <w:vMerge w:val="restart"/>
          </w:tcPr>
          <w:p w14:paraId="22BE235D" w14:textId="757F3785" w:rsidR="0027103A" w:rsidRPr="00DB3190" w:rsidRDefault="0027103A" w:rsidP="00C9762E">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szCs w:val="18"/>
              </w:rPr>
              <w:t>H12告示第1414号第2第三号ハ</w:t>
            </w:r>
          </w:p>
        </w:tc>
      </w:tr>
      <w:tr w:rsidR="00DB3190" w:rsidRPr="00DB3190" w14:paraId="7969756C" w14:textId="77777777" w:rsidTr="005829DE">
        <w:trPr>
          <w:cantSplit/>
          <w:trHeight w:val="680"/>
        </w:trPr>
        <w:tc>
          <w:tcPr>
            <w:tcW w:w="475" w:type="dxa"/>
          </w:tcPr>
          <w:p w14:paraId="2C6FAA01" w14:textId="1107BC86" w:rsidR="0027103A" w:rsidRPr="00DB3190" w:rsidRDefault="0027103A"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18</w:t>
            </w:r>
          </w:p>
        </w:tc>
        <w:tc>
          <w:tcPr>
            <w:tcW w:w="1600" w:type="dxa"/>
            <w:vMerge/>
          </w:tcPr>
          <w:p w14:paraId="52D9B52A" w14:textId="77777777" w:rsidR="0027103A" w:rsidRPr="00DB3190" w:rsidRDefault="0027103A" w:rsidP="00C9762E">
            <w:pPr>
              <w:spacing w:line="290" w:lineRule="exact"/>
              <w:ind w:left="-99" w:firstLine="56"/>
              <w:jc w:val="left"/>
              <w:rPr>
                <w:rFonts w:ascii="ＭＳ ゴシック" w:eastAsia="ＭＳ ゴシック" w:hAnsi="ＭＳ ゴシック"/>
                <w:sz w:val="18"/>
                <w:szCs w:val="18"/>
              </w:rPr>
            </w:pPr>
          </w:p>
        </w:tc>
        <w:tc>
          <w:tcPr>
            <w:tcW w:w="5282" w:type="dxa"/>
          </w:tcPr>
          <w:p w14:paraId="0507ED12" w14:textId="6A5A9B98" w:rsidR="0027103A" w:rsidRPr="00DB3190" w:rsidRDefault="0027103A" w:rsidP="00C9762E">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w:t>
            </w:r>
            <w:r w:rsidRPr="00DB3190">
              <w:rPr>
                <w:rFonts w:ascii="ＭＳ ゴシック" w:eastAsia="ＭＳ ゴシック" w:hAnsi="ＭＳ ゴシック"/>
                <w:sz w:val="18"/>
                <w:szCs w:val="18"/>
              </w:rPr>
              <w:t xml:space="preserve">2) </w:t>
            </w:r>
            <w:r w:rsidRPr="00DB3190">
              <w:rPr>
                <w:rFonts w:ascii="ＭＳ ゴシック" w:eastAsia="ＭＳ ゴシック" w:hAnsi="ＭＳ ゴシック" w:hint="eastAsia"/>
                <w:sz w:val="18"/>
                <w:szCs w:val="18"/>
              </w:rPr>
              <w:t>主索端部の限界安全率が、設置時及び使用時≧2.0であること。</w:t>
            </w:r>
          </w:p>
        </w:tc>
        <w:tc>
          <w:tcPr>
            <w:tcW w:w="567" w:type="dxa"/>
            <w:tcBorders>
              <w:top w:val="single" w:sz="4" w:space="0" w:color="000000"/>
              <w:bottom w:val="single" w:sz="4" w:space="0" w:color="000000"/>
            </w:tcBorders>
          </w:tcPr>
          <w:p w14:paraId="1C1E72BB" w14:textId="77777777" w:rsidR="0027103A" w:rsidRPr="00DB3190" w:rsidRDefault="0027103A" w:rsidP="00C9762E">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bottom w:val="single" w:sz="4" w:space="0" w:color="000000"/>
            </w:tcBorders>
          </w:tcPr>
          <w:p w14:paraId="57242355" w14:textId="77777777" w:rsidR="0027103A" w:rsidRPr="00DB3190" w:rsidRDefault="0027103A" w:rsidP="00C9762E">
            <w:pPr>
              <w:pStyle w:val="a3"/>
              <w:tabs>
                <w:tab w:val="clear" w:pos="4252"/>
                <w:tab w:val="clear" w:pos="8504"/>
              </w:tabs>
              <w:snapToGrid/>
              <w:rPr>
                <w:rFonts w:ascii="ＭＳ ゴシック" w:eastAsia="ＭＳ ゴシック" w:hAnsi="ＭＳ ゴシック"/>
              </w:rPr>
            </w:pPr>
          </w:p>
        </w:tc>
        <w:tc>
          <w:tcPr>
            <w:tcW w:w="1942" w:type="dxa"/>
            <w:vMerge/>
          </w:tcPr>
          <w:p w14:paraId="206C64F3" w14:textId="4A90A774" w:rsidR="0027103A" w:rsidRPr="00DB3190" w:rsidRDefault="0027103A" w:rsidP="00C9762E">
            <w:pPr>
              <w:spacing w:line="280" w:lineRule="exact"/>
              <w:ind w:left="12" w:right="-10"/>
              <w:rPr>
                <w:rFonts w:ascii="ＭＳ ゴシック" w:eastAsia="ＭＳ ゴシック" w:hAnsi="ＭＳ ゴシック"/>
                <w:sz w:val="18"/>
              </w:rPr>
            </w:pPr>
          </w:p>
        </w:tc>
      </w:tr>
      <w:tr w:rsidR="00DB3190" w:rsidRPr="00DB3190" w14:paraId="49976D60" w14:textId="77777777" w:rsidTr="005829DE">
        <w:trPr>
          <w:cantSplit/>
          <w:trHeight w:val="454"/>
        </w:trPr>
        <w:tc>
          <w:tcPr>
            <w:tcW w:w="475" w:type="dxa"/>
          </w:tcPr>
          <w:p w14:paraId="5DCAA472" w14:textId="2E55FF83" w:rsidR="00861DD5"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19</w:t>
            </w:r>
          </w:p>
        </w:tc>
        <w:tc>
          <w:tcPr>
            <w:tcW w:w="1600" w:type="dxa"/>
            <w:vMerge w:val="restart"/>
          </w:tcPr>
          <w:p w14:paraId="15143682" w14:textId="5B158A8C" w:rsidR="00861DD5" w:rsidRPr="00DB3190" w:rsidRDefault="00861DD5" w:rsidP="00C9762E">
            <w:pPr>
              <w:spacing w:line="290" w:lineRule="exact"/>
              <w:ind w:left="5"/>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強度検証法</w:t>
            </w:r>
          </w:p>
          <w:p w14:paraId="42139F20" w14:textId="638A72DE" w:rsidR="00861DD5" w:rsidRPr="00DB3190" w:rsidRDefault="00861DD5" w:rsidP="00861DD5">
            <w:pPr>
              <w:spacing w:line="290" w:lineRule="exact"/>
              <w:ind w:left="5"/>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(いすを鎖で吊る階段昇降機の鎖</w:t>
            </w:r>
            <w:r w:rsidRPr="00DB3190">
              <w:rPr>
                <w:rFonts w:ascii="ＭＳ ゴシック" w:eastAsia="ＭＳ ゴシック" w:hAnsi="ＭＳ ゴシック"/>
                <w:sz w:val="18"/>
                <w:szCs w:val="18"/>
              </w:rPr>
              <w:t>及び</w:t>
            </w:r>
            <w:r w:rsidRPr="00DB3190">
              <w:rPr>
                <w:rFonts w:ascii="ＭＳ ゴシック" w:eastAsia="ＭＳ ゴシック" w:hAnsi="ＭＳ ゴシック" w:hint="eastAsia"/>
                <w:sz w:val="18"/>
                <w:szCs w:val="18"/>
              </w:rPr>
              <w:t>鎖</w:t>
            </w:r>
            <w:r w:rsidRPr="00DB3190">
              <w:rPr>
                <w:rFonts w:ascii="ＭＳ ゴシック" w:eastAsia="ＭＳ ゴシック" w:hAnsi="ＭＳ ゴシック"/>
                <w:sz w:val="18"/>
                <w:szCs w:val="18"/>
              </w:rPr>
              <w:t>端部</w:t>
            </w:r>
            <w:r w:rsidRPr="00DB3190">
              <w:rPr>
                <w:rFonts w:ascii="ＭＳ ゴシック" w:eastAsia="ＭＳ ゴシック" w:hAnsi="ＭＳ ゴシック" w:hint="eastAsia"/>
                <w:sz w:val="18"/>
                <w:szCs w:val="18"/>
              </w:rPr>
              <w:t>)</w:t>
            </w:r>
          </w:p>
        </w:tc>
        <w:tc>
          <w:tcPr>
            <w:tcW w:w="5282" w:type="dxa"/>
          </w:tcPr>
          <w:p w14:paraId="05CC762E" w14:textId="11399D77" w:rsidR="00861DD5" w:rsidRPr="00DB3190" w:rsidRDefault="00861DD5" w:rsidP="00C9762E">
            <w:pPr>
              <w:spacing w:line="280" w:lineRule="exact"/>
              <w:rPr>
                <w:rFonts w:ascii="ＭＳ ゴシック" w:eastAsia="ＭＳ ゴシック" w:hAnsi="ＭＳ ゴシック"/>
                <w:sz w:val="18"/>
                <w:szCs w:val="18"/>
              </w:rPr>
            </w:pPr>
            <w:r w:rsidRPr="00DB3190">
              <w:rPr>
                <w:rFonts w:ascii="ＭＳ ゴシック" w:eastAsia="ＭＳ ゴシック" w:hint="eastAsia"/>
                <w:sz w:val="18"/>
                <w:szCs w:val="18"/>
              </w:rPr>
              <w:t>(1)</w:t>
            </w:r>
            <w:r w:rsidRPr="00DB3190">
              <w:rPr>
                <w:rFonts w:ascii="ＭＳ ゴシック" w:eastAsia="ＭＳ ゴシック"/>
                <w:sz w:val="18"/>
                <w:szCs w:val="18"/>
              </w:rPr>
              <w:t xml:space="preserve"> </w:t>
            </w:r>
            <w:r w:rsidRPr="00DB3190">
              <w:rPr>
                <w:rFonts w:ascii="ＭＳ ゴシック" w:eastAsia="ＭＳ ゴシック" w:hint="eastAsia"/>
                <w:sz w:val="18"/>
                <w:szCs w:val="18"/>
              </w:rPr>
              <w:t>ローラーチェーンであること。</w:t>
            </w:r>
          </w:p>
        </w:tc>
        <w:tc>
          <w:tcPr>
            <w:tcW w:w="567" w:type="dxa"/>
            <w:tcBorders>
              <w:top w:val="single" w:sz="4" w:space="0" w:color="000000"/>
              <w:bottom w:val="single" w:sz="4" w:space="0" w:color="000000"/>
            </w:tcBorders>
          </w:tcPr>
          <w:p w14:paraId="0FDE773D"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bottom w:val="single" w:sz="4" w:space="0" w:color="000000"/>
            </w:tcBorders>
          </w:tcPr>
          <w:p w14:paraId="64911F4C"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1942" w:type="dxa"/>
            <w:vMerge w:val="restart"/>
          </w:tcPr>
          <w:p w14:paraId="11559D22" w14:textId="77777777" w:rsidR="00861DD5" w:rsidRPr="00DB3190" w:rsidRDefault="00861DD5" w:rsidP="00C9762E">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H12告示第1414号</w:t>
            </w:r>
          </w:p>
          <w:p w14:paraId="2E6A9308" w14:textId="36B6793B" w:rsidR="00861DD5" w:rsidRPr="00DB3190" w:rsidRDefault="00861DD5" w:rsidP="00C9762E">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第3第三号イ</w:t>
            </w:r>
          </w:p>
        </w:tc>
      </w:tr>
      <w:tr w:rsidR="00DB3190" w:rsidRPr="00DB3190" w14:paraId="105128CC" w14:textId="77777777" w:rsidTr="005829DE">
        <w:trPr>
          <w:cantSplit/>
          <w:trHeight w:val="454"/>
        </w:trPr>
        <w:tc>
          <w:tcPr>
            <w:tcW w:w="475" w:type="dxa"/>
          </w:tcPr>
          <w:p w14:paraId="47F73A74" w14:textId="66D4C090" w:rsidR="00861DD5"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20</w:t>
            </w:r>
          </w:p>
        </w:tc>
        <w:tc>
          <w:tcPr>
            <w:tcW w:w="1600" w:type="dxa"/>
            <w:vMerge/>
          </w:tcPr>
          <w:p w14:paraId="728A4A3B" w14:textId="1001119F" w:rsidR="00861DD5" w:rsidRPr="00DB3190" w:rsidRDefault="00861DD5" w:rsidP="00FC4B23">
            <w:pPr>
              <w:spacing w:line="290" w:lineRule="exact"/>
              <w:ind w:left="2" w:hangingChars="1" w:hanging="2"/>
              <w:jc w:val="left"/>
              <w:rPr>
                <w:rFonts w:ascii="ＭＳ ゴシック" w:eastAsia="ＭＳ ゴシック" w:hAnsi="ＭＳ ゴシック"/>
                <w:sz w:val="18"/>
                <w:szCs w:val="18"/>
              </w:rPr>
            </w:pPr>
          </w:p>
        </w:tc>
        <w:tc>
          <w:tcPr>
            <w:tcW w:w="5282" w:type="dxa"/>
          </w:tcPr>
          <w:p w14:paraId="3E4EAE52" w14:textId="53F24B25" w:rsidR="00861DD5" w:rsidRPr="00DB3190" w:rsidRDefault="00861DD5" w:rsidP="00C9762E">
            <w:pPr>
              <w:spacing w:line="280" w:lineRule="exact"/>
              <w:rPr>
                <w:rFonts w:ascii="ＭＳ ゴシック" w:eastAsia="ＭＳ ゴシック" w:hAnsi="ＭＳ ゴシック"/>
                <w:sz w:val="18"/>
                <w:szCs w:val="18"/>
              </w:rPr>
            </w:pPr>
            <w:r w:rsidRPr="00DB3190">
              <w:rPr>
                <w:rFonts w:ascii="ＭＳ ゴシック" w:eastAsia="ＭＳ ゴシック" w:hint="eastAsia"/>
                <w:sz w:val="18"/>
                <w:szCs w:val="18"/>
              </w:rPr>
              <w:t>(2</w:t>
            </w:r>
            <w:r w:rsidRPr="00DB3190">
              <w:rPr>
                <w:rFonts w:ascii="ＭＳ ゴシック" w:eastAsia="ＭＳ ゴシック"/>
                <w:sz w:val="18"/>
                <w:szCs w:val="18"/>
              </w:rPr>
              <w:t xml:space="preserve">) </w:t>
            </w:r>
            <w:r w:rsidRPr="00DB3190">
              <w:rPr>
                <w:rFonts w:ascii="ＭＳ ゴシック" w:eastAsia="ＭＳ ゴシック" w:hint="eastAsia"/>
                <w:sz w:val="18"/>
                <w:szCs w:val="18"/>
              </w:rPr>
              <w:t>鎖端部は1本毎に鋼製止金具で緊結すること。</w:t>
            </w:r>
          </w:p>
        </w:tc>
        <w:tc>
          <w:tcPr>
            <w:tcW w:w="567" w:type="dxa"/>
            <w:tcBorders>
              <w:top w:val="single" w:sz="4" w:space="0" w:color="000000"/>
              <w:bottom w:val="single" w:sz="4" w:space="0" w:color="000000"/>
            </w:tcBorders>
          </w:tcPr>
          <w:p w14:paraId="6B82676A"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bottom w:val="single" w:sz="4" w:space="0" w:color="000000"/>
            </w:tcBorders>
          </w:tcPr>
          <w:p w14:paraId="04C62F5E"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1942" w:type="dxa"/>
            <w:vMerge/>
          </w:tcPr>
          <w:p w14:paraId="4213E551" w14:textId="12A822D5" w:rsidR="00861DD5" w:rsidRPr="00DB3190" w:rsidRDefault="00861DD5" w:rsidP="00C9762E">
            <w:pPr>
              <w:spacing w:line="280" w:lineRule="exact"/>
              <w:ind w:left="12" w:right="-10"/>
              <w:rPr>
                <w:rFonts w:ascii="ＭＳ ゴシック" w:eastAsia="ＭＳ ゴシック" w:hAnsi="ＭＳ ゴシック"/>
                <w:sz w:val="18"/>
              </w:rPr>
            </w:pPr>
          </w:p>
        </w:tc>
      </w:tr>
      <w:tr w:rsidR="00DB3190" w:rsidRPr="00DB3190" w14:paraId="4DFA76B1" w14:textId="77777777" w:rsidTr="005829DE">
        <w:trPr>
          <w:cantSplit/>
          <w:trHeight w:val="964"/>
        </w:trPr>
        <w:tc>
          <w:tcPr>
            <w:tcW w:w="475" w:type="dxa"/>
          </w:tcPr>
          <w:p w14:paraId="1496E1D2" w14:textId="25E66F79" w:rsidR="00861DD5"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21</w:t>
            </w:r>
          </w:p>
        </w:tc>
        <w:tc>
          <w:tcPr>
            <w:tcW w:w="1600" w:type="dxa"/>
            <w:vMerge/>
          </w:tcPr>
          <w:p w14:paraId="7B61E23E" w14:textId="2BA41C92" w:rsidR="00861DD5" w:rsidRPr="00DB3190" w:rsidRDefault="00861DD5" w:rsidP="00FC4B23">
            <w:pPr>
              <w:spacing w:line="290" w:lineRule="exact"/>
              <w:ind w:left="2" w:hangingChars="1" w:hanging="2"/>
              <w:jc w:val="left"/>
              <w:rPr>
                <w:rFonts w:ascii="ＭＳ ゴシック" w:eastAsia="ＭＳ ゴシック" w:hAnsi="ＭＳ ゴシック"/>
                <w:sz w:val="18"/>
                <w:szCs w:val="18"/>
              </w:rPr>
            </w:pPr>
          </w:p>
        </w:tc>
        <w:tc>
          <w:tcPr>
            <w:tcW w:w="5282" w:type="dxa"/>
          </w:tcPr>
          <w:p w14:paraId="61945507" w14:textId="77777777" w:rsidR="00861DD5" w:rsidRPr="00DB3190" w:rsidRDefault="00861DD5" w:rsidP="0037500E">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一　主要な支持部分等に作動する荷重算出のための係数をα</w:t>
            </w:r>
            <w:r w:rsidRPr="00DB3190">
              <w:rPr>
                <w:rFonts w:ascii="ＭＳ ゴシック" w:eastAsia="ＭＳ ゴシック" w:hAnsi="ＭＳ ゴシック" w:hint="eastAsia"/>
                <w:sz w:val="18"/>
                <w:szCs w:val="18"/>
                <w:vertAlign w:val="subscript"/>
              </w:rPr>
              <w:t>1</w:t>
            </w:r>
            <w:r w:rsidRPr="00DB3190">
              <w:rPr>
                <w:rFonts w:ascii="ＭＳ ゴシック" w:eastAsia="ＭＳ ゴシック" w:hAnsi="ＭＳ ゴシック" w:hint="eastAsia"/>
                <w:sz w:val="18"/>
                <w:szCs w:val="18"/>
              </w:rPr>
              <w:t>＝1.6、α</w:t>
            </w:r>
            <w:r w:rsidRPr="00DB3190">
              <w:rPr>
                <w:rFonts w:ascii="ＭＳ ゴシック" w:eastAsia="ＭＳ ゴシック" w:hAnsi="ＭＳ ゴシック" w:hint="eastAsia"/>
                <w:sz w:val="18"/>
                <w:szCs w:val="18"/>
                <w:vertAlign w:val="subscript"/>
              </w:rPr>
              <w:t>2</w:t>
            </w:r>
            <w:r w:rsidRPr="00DB3190">
              <w:rPr>
                <w:rFonts w:ascii="ＭＳ ゴシック" w:eastAsia="ＭＳ ゴシック" w:hAnsi="ＭＳ ゴシック" w:hint="eastAsia"/>
                <w:sz w:val="18"/>
                <w:szCs w:val="18"/>
              </w:rPr>
              <w:t>＝2.0としていること。ただしガイドレールは、</w:t>
            </w:r>
          </w:p>
          <w:p w14:paraId="75316420" w14:textId="66523EB5" w:rsidR="00861DD5" w:rsidRPr="00DB3190" w:rsidRDefault="00861DD5" w:rsidP="0037500E">
            <w:pPr>
              <w:spacing w:line="280" w:lineRule="exact"/>
              <w:ind w:leftChars="100" w:left="21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α</w:t>
            </w:r>
            <w:r w:rsidRPr="00DB3190">
              <w:rPr>
                <w:rFonts w:ascii="ＭＳ ゴシック" w:eastAsia="ＭＳ ゴシック" w:hAnsi="ＭＳ ゴシック" w:hint="eastAsia"/>
                <w:sz w:val="18"/>
                <w:szCs w:val="18"/>
                <w:vertAlign w:val="subscript"/>
              </w:rPr>
              <w:t>2</w:t>
            </w:r>
            <w:r w:rsidRPr="00DB3190">
              <w:rPr>
                <w:rFonts w:ascii="ＭＳ ゴシック" w:eastAsia="ＭＳ ゴシック" w:hAnsi="ＭＳ ゴシック" w:hint="eastAsia"/>
                <w:sz w:val="18"/>
                <w:szCs w:val="18"/>
              </w:rPr>
              <w:t>＝6.0とする(早ぎき式非常止めの場合)。</w:t>
            </w:r>
          </w:p>
        </w:tc>
        <w:tc>
          <w:tcPr>
            <w:tcW w:w="567" w:type="dxa"/>
            <w:tcBorders>
              <w:top w:val="single" w:sz="4" w:space="0" w:color="000000"/>
              <w:bottom w:val="single" w:sz="4" w:space="0" w:color="000000"/>
            </w:tcBorders>
          </w:tcPr>
          <w:p w14:paraId="02DB065B"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bottom w:val="single" w:sz="4" w:space="0" w:color="000000"/>
            </w:tcBorders>
          </w:tcPr>
          <w:p w14:paraId="278F85BC"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1942" w:type="dxa"/>
            <w:vMerge w:val="restart"/>
          </w:tcPr>
          <w:p w14:paraId="7E87B1A1" w14:textId="77777777" w:rsidR="00861DD5" w:rsidRPr="00DB3190" w:rsidRDefault="00861DD5" w:rsidP="00C9762E">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H12告示第1414号</w:t>
            </w:r>
          </w:p>
          <w:p w14:paraId="13A75241" w14:textId="5B5C49CA" w:rsidR="00861DD5" w:rsidRPr="00DB3190" w:rsidRDefault="00861DD5" w:rsidP="00C9762E">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第3第三号ロ、ハ</w:t>
            </w:r>
          </w:p>
          <w:p w14:paraId="480A4B60" w14:textId="2DAD8D09" w:rsidR="00861DD5" w:rsidRPr="00DB3190" w:rsidRDefault="00861DD5" w:rsidP="00C9762E">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第4第一号～第三号</w:t>
            </w:r>
          </w:p>
        </w:tc>
      </w:tr>
      <w:tr w:rsidR="00DB3190" w:rsidRPr="00DB3190" w14:paraId="7924D3D7" w14:textId="77777777" w:rsidTr="005829DE">
        <w:trPr>
          <w:cantSplit/>
          <w:trHeight w:val="964"/>
        </w:trPr>
        <w:tc>
          <w:tcPr>
            <w:tcW w:w="475" w:type="dxa"/>
          </w:tcPr>
          <w:p w14:paraId="1CA855D2" w14:textId="407AC632" w:rsidR="00861DD5"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22</w:t>
            </w:r>
          </w:p>
        </w:tc>
        <w:tc>
          <w:tcPr>
            <w:tcW w:w="1600" w:type="dxa"/>
            <w:vMerge/>
          </w:tcPr>
          <w:p w14:paraId="00F113E3" w14:textId="58E4DE30" w:rsidR="00861DD5" w:rsidRPr="00DB3190" w:rsidRDefault="00861DD5" w:rsidP="00C9762E">
            <w:pPr>
              <w:spacing w:line="290" w:lineRule="exact"/>
              <w:ind w:left="5"/>
              <w:jc w:val="left"/>
              <w:rPr>
                <w:rFonts w:ascii="ＭＳ ゴシック" w:eastAsia="ＭＳ ゴシック" w:hAnsi="ＭＳ ゴシック"/>
                <w:sz w:val="18"/>
                <w:szCs w:val="18"/>
              </w:rPr>
            </w:pPr>
          </w:p>
        </w:tc>
        <w:tc>
          <w:tcPr>
            <w:tcW w:w="5282" w:type="dxa"/>
          </w:tcPr>
          <w:p w14:paraId="3B94A097" w14:textId="66BB347A" w:rsidR="00861DD5" w:rsidRPr="00DB3190" w:rsidRDefault="00861DD5" w:rsidP="00C9762E">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int="eastAsia"/>
                <w:sz w:val="18"/>
                <w:szCs w:val="18"/>
              </w:rPr>
              <w:t>二　鎖及びその端部は、常時において安全率は設置時</w:t>
            </w:r>
            <w:r w:rsidRPr="00DB3190">
              <w:rPr>
                <w:rFonts w:ascii="ＭＳ ゴシック" w:eastAsia="ＭＳ ゴシック" w:hAnsi="ＭＳ ゴシック" w:hint="eastAsia"/>
                <w:sz w:val="18"/>
                <w:szCs w:val="18"/>
              </w:rPr>
              <w:t>≧</w:t>
            </w:r>
            <w:r w:rsidRPr="00DB3190">
              <w:rPr>
                <w:rFonts w:ascii="ＭＳ ゴシック" w:eastAsia="ＭＳ ゴシック" w:hint="eastAsia"/>
                <w:sz w:val="18"/>
                <w:szCs w:val="18"/>
              </w:rPr>
              <w:t>5.0及び使用時</w:t>
            </w:r>
            <w:r w:rsidRPr="00DB3190">
              <w:rPr>
                <w:rFonts w:ascii="ＭＳ ゴシック" w:eastAsia="ＭＳ ゴシック" w:hAnsi="ＭＳ ゴシック" w:hint="eastAsia"/>
                <w:sz w:val="18"/>
                <w:szCs w:val="18"/>
              </w:rPr>
              <w:t>≧</w:t>
            </w:r>
            <w:r w:rsidRPr="00DB3190">
              <w:rPr>
                <w:rFonts w:ascii="ＭＳ ゴシック" w:eastAsia="ＭＳ ゴシック" w:hint="eastAsia"/>
                <w:sz w:val="18"/>
                <w:szCs w:val="18"/>
              </w:rPr>
              <w:t>4.0、安全装置の作動時において設置時</w:t>
            </w:r>
            <w:r w:rsidRPr="00DB3190">
              <w:rPr>
                <w:rFonts w:ascii="ＭＳ ゴシック" w:eastAsia="ＭＳ ゴシック" w:hAnsi="ＭＳ ゴシック" w:hint="eastAsia"/>
                <w:sz w:val="18"/>
                <w:szCs w:val="18"/>
              </w:rPr>
              <w:t>≧2.5</w:t>
            </w:r>
            <w:r w:rsidRPr="00DB3190">
              <w:rPr>
                <w:rFonts w:ascii="ＭＳ ゴシック" w:eastAsia="ＭＳ ゴシック" w:hint="eastAsia"/>
                <w:sz w:val="18"/>
                <w:szCs w:val="18"/>
              </w:rPr>
              <w:t>及び使用時</w:t>
            </w:r>
            <w:r w:rsidRPr="00DB3190">
              <w:rPr>
                <w:rFonts w:ascii="ＭＳ ゴシック" w:eastAsia="ＭＳ ゴシック" w:hAnsi="ＭＳ ゴシック" w:hint="eastAsia"/>
                <w:sz w:val="18"/>
                <w:szCs w:val="18"/>
              </w:rPr>
              <w:t>≧</w:t>
            </w:r>
            <w:r w:rsidRPr="00DB3190">
              <w:rPr>
                <w:rFonts w:ascii="ＭＳ ゴシック" w:eastAsia="ＭＳ ゴシック" w:hint="eastAsia"/>
                <w:sz w:val="18"/>
                <w:szCs w:val="18"/>
              </w:rPr>
              <w:t>2.5であること。</w:t>
            </w:r>
          </w:p>
        </w:tc>
        <w:tc>
          <w:tcPr>
            <w:tcW w:w="567" w:type="dxa"/>
            <w:tcBorders>
              <w:top w:val="single" w:sz="4" w:space="0" w:color="000000"/>
              <w:bottom w:val="single" w:sz="4" w:space="0" w:color="000000"/>
            </w:tcBorders>
          </w:tcPr>
          <w:p w14:paraId="4FE19261"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bottom w:val="single" w:sz="4" w:space="0" w:color="000000"/>
            </w:tcBorders>
          </w:tcPr>
          <w:p w14:paraId="1BB96A28"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1942" w:type="dxa"/>
            <w:vMerge/>
          </w:tcPr>
          <w:p w14:paraId="332A4EFB" w14:textId="466B01DC" w:rsidR="00861DD5" w:rsidRPr="00DB3190" w:rsidRDefault="00861DD5" w:rsidP="00C9762E">
            <w:pPr>
              <w:spacing w:line="280" w:lineRule="exact"/>
              <w:ind w:left="12" w:right="-10"/>
              <w:rPr>
                <w:rFonts w:ascii="ＭＳ ゴシック" w:eastAsia="ＭＳ ゴシック" w:hAnsi="ＭＳ ゴシック"/>
                <w:sz w:val="18"/>
              </w:rPr>
            </w:pPr>
          </w:p>
        </w:tc>
      </w:tr>
      <w:tr w:rsidR="00DB3190" w:rsidRPr="00DB3190" w14:paraId="153293CF" w14:textId="77777777" w:rsidTr="005829DE">
        <w:trPr>
          <w:cantSplit/>
          <w:trHeight w:val="680"/>
        </w:trPr>
        <w:tc>
          <w:tcPr>
            <w:tcW w:w="475" w:type="dxa"/>
          </w:tcPr>
          <w:p w14:paraId="14DFC516" w14:textId="76CF121E" w:rsidR="00861DD5"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23</w:t>
            </w:r>
          </w:p>
        </w:tc>
        <w:tc>
          <w:tcPr>
            <w:tcW w:w="1600" w:type="dxa"/>
            <w:vMerge/>
          </w:tcPr>
          <w:p w14:paraId="679898B5" w14:textId="424CDE02" w:rsidR="00861DD5" w:rsidRPr="00DB3190" w:rsidRDefault="00861DD5" w:rsidP="00C9762E">
            <w:pPr>
              <w:spacing w:line="290" w:lineRule="exact"/>
              <w:ind w:left="-99" w:firstLine="56"/>
              <w:jc w:val="left"/>
              <w:rPr>
                <w:rFonts w:ascii="ＭＳ ゴシック" w:eastAsia="ＭＳ ゴシック" w:hAnsi="ＭＳ ゴシック"/>
                <w:sz w:val="18"/>
                <w:szCs w:val="18"/>
              </w:rPr>
            </w:pPr>
          </w:p>
        </w:tc>
        <w:tc>
          <w:tcPr>
            <w:tcW w:w="5282" w:type="dxa"/>
            <w:shd w:val="clear" w:color="auto" w:fill="auto"/>
          </w:tcPr>
          <w:p w14:paraId="64274F0A" w14:textId="52BE0DB0" w:rsidR="00861DD5" w:rsidRPr="00DB3190" w:rsidRDefault="00861DD5" w:rsidP="00C9762E">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int="eastAsia"/>
                <w:sz w:val="18"/>
                <w:szCs w:val="18"/>
              </w:rPr>
              <w:t>三　鎖及びその端部の限界安全率が、設置時及び使用時</w:t>
            </w:r>
            <w:r w:rsidRPr="00DB3190">
              <w:rPr>
                <w:rFonts w:ascii="ＭＳ ゴシック" w:eastAsia="ＭＳ ゴシック" w:hAnsi="ＭＳ ゴシック" w:hint="eastAsia"/>
                <w:sz w:val="18"/>
                <w:szCs w:val="18"/>
              </w:rPr>
              <w:t>≧</w:t>
            </w:r>
            <w:r w:rsidRPr="00DB3190">
              <w:rPr>
                <w:rFonts w:ascii="ＭＳ ゴシック" w:eastAsia="ＭＳ ゴシック" w:hint="eastAsia"/>
                <w:sz w:val="18"/>
                <w:szCs w:val="18"/>
              </w:rPr>
              <w:t>2.5であること。</w:t>
            </w:r>
          </w:p>
        </w:tc>
        <w:tc>
          <w:tcPr>
            <w:tcW w:w="567" w:type="dxa"/>
          </w:tcPr>
          <w:p w14:paraId="53101311"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567" w:type="dxa"/>
          </w:tcPr>
          <w:p w14:paraId="2AB84440" w14:textId="77777777" w:rsidR="00861DD5" w:rsidRPr="00DB3190" w:rsidRDefault="00861DD5" w:rsidP="00C9762E">
            <w:pPr>
              <w:pStyle w:val="a3"/>
              <w:tabs>
                <w:tab w:val="clear" w:pos="4252"/>
                <w:tab w:val="clear" w:pos="8504"/>
              </w:tabs>
              <w:snapToGrid/>
              <w:rPr>
                <w:rFonts w:ascii="ＭＳ ゴシック" w:eastAsia="ＭＳ ゴシック" w:hAnsi="ＭＳ ゴシック"/>
              </w:rPr>
            </w:pPr>
          </w:p>
        </w:tc>
        <w:tc>
          <w:tcPr>
            <w:tcW w:w="1942" w:type="dxa"/>
            <w:vMerge/>
          </w:tcPr>
          <w:p w14:paraId="7A1F1341" w14:textId="77777777" w:rsidR="00861DD5" w:rsidRPr="00DB3190" w:rsidRDefault="00861DD5" w:rsidP="00C9762E">
            <w:pPr>
              <w:spacing w:line="280" w:lineRule="exact"/>
              <w:ind w:left="12" w:right="-10"/>
              <w:rPr>
                <w:rFonts w:ascii="ＭＳ ゴシック" w:eastAsia="ＭＳ ゴシック" w:hAnsi="ＭＳ ゴシック"/>
                <w:sz w:val="18"/>
              </w:rPr>
            </w:pPr>
          </w:p>
        </w:tc>
      </w:tr>
      <w:tr w:rsidR="00DB3190" w:rsidRPr="00DB3190" w14:paraId="011944EC" w14:textId="77777777" w:rsidTr="005829DE">
        <w:trPr>
          <w:cantSplit/>
          <w:trHeight w:val="964"/>
        </w:trPr>
        <w:tc>
          <w:tcPr>
            <w:tcW w:w="475" w:type="dxa"/>
          </w:tcPr>
          <w:p w14:paraId="13A547AD" w14:textId="1CF4A0EC" w:rsidR="00C9762E"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24</w:t>
            </w:r>
          </w:p>
        </w:tc>
        <w:tc>
          <w:tcPr>
            <w:tcW w:w="1600" w:type="dxa"/>
          </w:tcPr>
          <w:p w14:paraId="2CAA039C" w14:textId="77777777" w:rsidR="00C9762E" w:rsidRPr="00DB3190" w:rsidRDefault="00C9762E" w:rsidP="00C9762E">
            <w:pPr>
              <w:spacing w:line="290" w:lineRule="exact"/>
              <w:ind w:left="-99" w:firstLine="56"/>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主要な支持部分</w:t>
            </w:r>
          </w:p>
          <w:p w14:paraId="46BB6B53" w14:textId="24B559D2" w:rsidR="00C9762E" w:rsidRPr="00DB3190" w:rsidRDefault="00C9762E" w:rsidP="00C9762E">
            <w:pPr>
              <w:spacing w:line="290" w:lineRule="exact"/>
              <w:ind w:left="-99" w:firstLine="56"/>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(腐蝕又は腐朽)</w:t>
            </w:r>
          </w:p>
        </w:tc>
        <w:tc>
          <w:tcPr>
            <w:tcW w:w="5282" w:type="dxa"/>
          </w:tcPr>
          <w:p w14:paraId="1F1120D4" w14:textId="70B10245" w:rsidR="00C9762E" w:rsidRPr="00DB3190" w:rsidRDefault="00C9762E" w:rsidP="00C9762E">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いす及び主要な支持部分のうち腐食又は腐朽のおそれのあるものは、適切な材料を用いるかまたは防腐のための措置を講じたものであること。</w:t>
            </w:r>
          </w:p>
        </w:tc>
        <w:tc>
          <w:tcPr>
            <w:tcW w:w="567" w:type="dxa"/>
          </w:tcPr>
          <w:p w14:paraId="6F25180A" w14:textId="77777777" w:rsidR="00C9762E" w:rsidRPr="00DB3190" w:rsidRDefault="00C9762E" w:rsidP="00C9762E">
            <w:pPr>
              <w:pStyle w:val="a3"/>
              <w:tabs>
                <w:tab w:val="clear" w:pos="4252"/>
                <w:tab w:val="clear" w:pos="8504"/>
              </w:tabs>
              <w:snapToGrid/>
              <w:rPr>
                <w:rFonts w:ascii="ＭＳ ゴシック" w:eastAsia="ＭＳ ゴシック" w:hAnsi="ＭＳ ゴシック"/>
              </w:rPr>
            </w:pPr>
          </w:p>
        </w:tc>
        <w:tc>
          <w:tcPr>
            <w:tcW w:w="567" w:type="dxa"/>
          </w:tcPr>
          <w:p w14:paraId="7D182C38" w14:textId="77777777" w:rsidR="00C9762E" w:rsidRPr="00DB3190" w:rsidRDefault="00C9762E" w:rsidP="00C9762E">
            <w:pPr>
              <w:pStyle w:val="a3"/>
              <w:tabs>
                <w:tab w:val="clear" w:pos="4252"/>
                <w:tab w:val="clear" w:pos="8504"/>
              </w:tabs>
              <w:snapToGrid/>
              <w:rPr>
                <w:rFonts w:ascii="ＭＳ ゴシック" w:eastAsia="ＭＳ ゴシック" w:hAnsi="ＭＳ ゴシック"/>
              </w:rPr>
            </w:pPr>
          </w:p>
        </w:tc>
        <w:tc>
          <w:tcPr>
            <w:tcW w:w="1942" w:type="dxa"/>
          </w:tcPr>
          <w:p w14:paraId="23655276" w14:textId="751AFD45" w:rsidR="00C9762E" w:rsidRPr="00DB3190" w:rsidRDefault="00C9762E" w:rsidP="00C9762E">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令第129条の4第3項第一号</w:t>
            </w:r>
          </w:p>
        </w:tc>
      </w:tr>
      <w:tr w:rsidR="00DB3190" w:rsidRPr="00DB3190" w14:paraId="0C82F593" w14:textId="77777777" w:rsidTr="005829DE">
        <w:trPr>
          <w:cantSplit/>
          <w:trHeight w:val="964"/>
        </w:trPr>
        <w:tc>
          <w:tcPr>
            <w:tcW w:w="475" w:type="dxa"/>
          </w:tcPr>
          <w:p w14:paraId="0CE76351" w14:textId="582834EA" w:rsidR="00C9762E"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25</w:t>
            </w:r>
          </w:p>
        </w:tc>
        <w:tc>
          <w:tcPr>
            <w:tcW w:w="1600" w:type="dxa"/>
          </w:tcPr>
          <w:p w14:paraId="7FDE6091" w14:textId="77777777" w:rsidR="00C9762E" w:rsidRPr="00DB3190" w:rsidRDefault="00C9762E" w:rsidP="00C9762E">
            <w:pPr>
              <w:spacing w:line="290" w:lineRule="exact"/>
              <w:ind w:left="-99" w:firstLine="56"/>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主要な支持部分</w:t>
            </w:r>
          </w:p>
          <w:p w14:paraId="23D9C0A4" w14:textId="39B219B2" w:rsidR="00C9762E" w:rsidRPr="00DB3190" w:rsidRDefault="00C9762E" w:rsidP="00C9762E">
            <w:pPr>
              <w:spacing w:line="290" w:lineRule="exact"/>
              <w:ind w:left="-43"/>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(摩損又は疲労破壊)</w:t>
            </w:r>
          </w:p>
        </w:tc>
        <w:tc>
          <w:tcPr>
            <w:tcW w:w="5282" w:type="dxa"/>
          </w:tcPr>
          <w:p w14:paraId="73C01F7A" w14:textId="3C0E6900" w:rsidR="00C9762E" w:rsidRPr="00DB3190" w:rsidRDefault="00C9762E" w:rsidP="00C9762E">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主要な支持部分に摩損又は疲労破壊のおそれがある場合は、2以上の部分で構成し、それぞれが独立していすを支えられるものであること。</w:t>
            </w:r>
          </w:p>
        </w:tc>
        <w:tc>
          <w:tcPr>
            <w:tcW w:w="567" w:type="dxa"/>
          </w:tcPr>
          <w:p w14:paraId="2C848B99" w14:textId="77777777" w:rsidR="00C9762E" w:rsidRPr="00DB3190" w:rsidRDefault="00C9762E" w:rsidP="00C9762E">
            <w:pPr>
              <w:pStyle w:val="a3"/>
              <w:tabs>
                <w:tab w:val="clear" w:pos="4252"/>
                <w:tab w:val="clear" w:pos="8504"/>
              </w:tabs>
              <w:snapToGrid/>
              <w:rPr>
                <w:rFonts w:ascii="ＭＳ ゴシック" w:eastAsia="ＭＳ ゴシック" w:hAnsi="ＭＳ ゴシック"/>
              </w:rPr>
            </w:pPr>
          </w:p>
        </w:tc>
        <w:tc>
          <w:tcPr>
            <w:tcW w:w="567" w:type="dxa"/>
          </w:tcPr>
          <w:p w14:paraId="73EC4538" w14:textId="77777777" w:rsidR="00C9762E" w:rsidRPr="00DB3190" w:rsidRDefault="00C9762E" w:rsidP="00C9762E">
            <w:pPr>
              <w:pStyle w:val="a3"/>
              <w:tabs>
                <w:tab w:val="clear" w:pos="4252"/>
                <w:tab w:val="clear" w:pos="8504"/>
              </w:tabs>
              <w:snapToGrid/>
              <w:rPr>
                <w:rFonts w:ascii="ＭＳ ゴシック" w:eastAsia="ＭＳ ゴシック" w:hAnsi="ＭＳ ゴシック"/>
              </w:rPr>
            </w:pPr>
          </w:p>
        </w:tc>
        <w:tc>
          <w:tcPr>
            <w:tcW w:w="1942" w:type="dxa"/>
          </w:tcPr>
          <w:p w14:paraId="4A2870FA" w14:textId="4769B4BF" w:rsidR="00C9762E" w:rsidRPr="00DB3190" w:rsidRDefault="00C9762E" w:rsidP="00C9762E">
            <w:pPr>
              <w:spacing w:line="280" w:lineRule="exact"/>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令第129条の4第3項第二号</w:t>
            </w:r>
          </w:p>
        </w:tc>
      </w:tr>
      <w:tr w:rsidR="00DB3190" w:rsidRPr="00DB3190" w14:paraId="767C8196" w14:textId="77777777" w:rsidTr="005829DE">
        <w:trPr>
          <w:cantSplit/>
          <w:trHeight w:val="964"/>
        </w:trPr>
        <w:tc>
          <w:tcPr>
            <w:tcW w:w="475" w:type="dxa"/>
          </w:tcPr>
          <w:p w14:paraId="7987F305" w14:textId="4AD5E60A" w:rsidR="00965BDC"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26</w:t>
            </w:r>
          </w:p>
        </w:tc>
        <w:tc>
          <w:tcPr>
            <w:tcW w:w="1600" w:type="dxa"/>
            <w:vMerge w:val="restart"/>
          </w:tcPr>
          <w:p w14:paraId="1797756D" w14:textId="77777777" w:rsidR="00965BDC" w:rsidRPr="00DB3190" w:rsidRDefault="00965BDC" w:rsidP="00C9762E">
            <w:pPr>
              <w:spacing w:line="29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主要な支持部分</w:t>
            </w:r>
          </w:p>
          <w:p w14:paraId="1226CBC1" w14:textId="45C54132" w:rsidR="00965BDC" w:rsidRPr="00DB3190" w:rsidRDefault="00965BDC" w:rsidP="00C9762E">
            <w:pPr>
              <w:spacing w:line="29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(滑接構造部の</w:t>
            </w:r>
            <w:r w:rsidR="00BD3EC7" w:rsidRPr="00DB3190">
              <w:rPr>
                <w:rFonts w:ascii="ＭＳ ゴシック" w:eastAsia="ＭＳ ゴシック" w:hAnsi="ＭＳ ゴシック" w:hint="eastAsia"/>
                <w:sz w:val="18"/>
                <w:szCs w:val="18"/>
              </w:rPr>
              <w:t>地震等で</w:t>
            </w:r>
            <w:r w:rsidRPr="00DB3190">
              <w:rPr>
                <w:rFonts w:ascii="ＭＳ ゴシック" w:eastAsia="ＭＳ ゴシック" w:hAnsi="ＭＳ ゴシック" w:hint="eastAsia"/>
                <w:sz w:val="18"/>
                <w:szCs w:val="18"/>
              </w:rPr>
              <w:t>外れない構造)</w:t>
            </w:r>
          </w:p>
        </w:tc>
        <w:tc>
          <w:tcPr>
            <w:tcW w:w="5282" w:type="dxa"/>
          </w:tcPr>
          <w:p w14:paraId="75636687" w14:textId="420FB7C5" w:rsidR="00965BDC" w:rsidRPr="00DB3190" w:rsidRDefault="00965BDC" w:rsidP="00C9762E">
            <w:pPr>
              <w:pStyle w:val="a7"/>
              <w:spacing w:line="280" w:lineRule="exact"/>
              <w:ind w:left="180" w:right="-42" w:hangingChars="100" w:hanging="180"/>
              <w:rPr>
                <w:rFonts w:hAnsi="ＭＳ ゴシック"/>
                <w:szCs w:val="18"/>
              </w:rPr>
            </w:pPr>
            <w:r w:rsidRPr="00DB3190">
              <w:rPr>
                <w:rFonts w:hAnsi="ＭＳ ゴシック" w:hint="eastAsia"/>
                <w:szCs w:val="18"/>
              </w:rPr>
              <w:t>一　ガイドレールに対して滑接構造としたいすの接合部は、ガイドシュー等がガイドレールに接合され可動し、地震等により外れる恐れのない構造であること。</w:t>
            </w:r>
          </w:p>
        </w:tc>
        <w:tc>
          <w:tcPr>
            <w:tcW w:w="567" w:type="dxa"/>
          </w:tcPr>
          <w:p w14:paraId="01614AD3" w14:textId="77777777" w:rsidR="00965BDC" w:rsidRPr="00DB3190" w:rsidRDefault="00965BDC" w:rsidP="00C9762E">
            <w:pPr>
              <w:pStyle w:val="a3"/>
              <w:tabs>
                <w:tab w:val="clear" w:pos="4252"/>
                <w:tab w:val="clear" w:pos="8504"/>
              </w:tabs>
              <w:snapToGrid/>
              <w:rPr>
                <w:rFonts w:ascii="ＭＳ ゴシック" w:eastAsia="ＭＳ ゴシック" w:hAnsi="ＭＳ ゴシック"/>
              </w:rPr>
            </w:pPr>
          </w:p>
        </w:tc>
        <w:tc>
          <w:tcPr>
            <w:tcW w:w="567" w:type="dxa"/>
          </w:tcPr>
          <w:p w14:paraId="0C8024D9" w14:textId="77777777" w:rsidR="00965BDC" w:rsidRPr="00DB3190" w:rsidRDefault="00965BDC" w:rsidP="00C9762E">
            <w:pPr>
              <w:pStyle w:val="a3"/>
              <w:tabs>
                <w:tab w:val="clear" w:pos="4252"/>
                <w:tab w:val="clear" w:pos="8504"/>
              </w:tabs>
              <w:snapToGrid/>
              <w:rPr>
                <w:rFonts w:ascii="ＭＳ ゴシック" w:eastAsia="ＭＳ ゴシック" w:hAnsi="ＭＳ ゴシック"/>
              </w:rPr>
            </w:pPr>
          </w:p>
        </w:tc>
        <w:tc>
          <w:tcPr>
            <w:tcW w:w="1942" w:type="dxa"/>
            <w:vMerge w:val="restart"/>
          </w:tcPr>
          <w:p w14:paraId="793470FD" w14:textId="77777777" w:rsidR="00965BDC" w:rsidRPr="00DB3190" w:rsidRDefault="00965BDC" w:rsidP="00C9762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令第129条の4第3項第三号</w:t>
            </w:r>
          </w:p>
          <w:p w14:paraId="6BDF99CF" w14:textId="77777777" w:rsidR="00965BDC" w:rsidRPr="00DB3190" w:rsidRDefault="00965BDC" w:rsidP="00C9762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H20告示第1494号</w:t>
            </w:r>
          </w:p>
          <w:p w14:paraId="2B12420C" w14:textId="4CE7FC9A" w:rsidR="00965BDC" w:rsidRPr="00DB3190" w:rsidRDefault="00965BDC" w:rsidP="00C9762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第一、ニ号</w:t>
            </w:r>
          </w:p>
        </w:tc>
      </w:tr>
      <w:tr w:rsidR="00DB3190" w:rsidRPr="00DB3190" w14:paraId="58EB8C70" w14:textId="77777777" w:rsidTr="005829DE">
        <w:trPr>
          <w:cantSplit/>
          <w:trHeight w:val="964"/>
        </w:trPr>
        <w:tc>
          <w:tcPr>
            <w:tcW w:w="475" w:type="dxa"/>
          </w:tcPr>
          <w:p w14:paraId="21845B08" w14:textId="551777FA" w:rsidR="00965BDC"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27</w:t>
            </w:r>
          </w:p>
        </w:tc>
        <w:tc>
          <w:tcPr>
            <w:tcW w:w="1600" w:type="dxa"/>
            <w:vMerge/>
          </w:tcPr>
          <w:p w14:paraId="6E88A9B3" w14:textId="77777777" w:rsidR="00965BDC" w:rsidRPr="00DB3190" w:rsidRDefault="00965BDC" w:rsidP="00C9762E">
            <w:pPr>
              <w:spacing w:line="290" w:lineRule="exact"/>
              <w:ind w:left="-99" w:firstLine="56"/>
              <w:rPr>
                <w:rFonts w:ascii="ＭＳ ゴシック" w:eastAsia="ＭＳ ゴシック" w:hAnsi="ＭＳ ゴシック"/>
                <w:sz w:val="18"/>
                <w:szCs w:val="18"/>
              </w:rPr>
            </w:pPr>
          </w:p>
        </w:tc>
        <w:tc>
          <w:tcPr>
            <w:tcW w:w="5282" w:type="dxa"/>
          </w:tcPr>
          <w:p w14:paraId="0BE3280C" w14:textId="017C02A1" w:rsidR="00965BDC" w:rsidRPr="00DB3190" w:rsidRDefault="00965BDC" w:rsidP="00C9762E">
            <w:pPr>
              <w:pStyle w:val="a7"/>
              <w:spacing w:line="280" w:lineRule="exact"/>
              <w:ind w:left="180" w:right="-42" w:hangingChars="100" w:hanging="180"/>
              <w:rPr>
                <w:rFonts w:hAnsi="ＭＳ ゴシック"/>
                <w:szCs w:val="18"/>
              </w:rPr>
            </w:pPr>
            <w:r w:rsidRPr="00DB3190">
              <w:rPr>
                <w:rFonts w:hAnsi="ＭＳ ゴシック" w:hint="eastAsia"/>
                <w:szCs w:val="18"/>
              </w:rPr>
              <w:t>二　主索で吊る昇降機は、ガイドシュー等とガイドレールが嵌合するものか、地震力でガイドレールが撓んだとき、ガイドシュー等と接する部分が10mm以上あること。</w:t>
            </w:r>
          </w:p>
        </w:tc>
        <w:tc>
          <w:tcPr>
            <w:tcW w:w="567" w:type="dxa"/>
          </w:tcPr>
          <w:p w14:paraId="24841D1E" w14:textId="77777777" w:rsidR="00965BDC" w:rsidRPr="00DB3190" w:rsidRDefault="00965BDC" w:rsidP="00C9762E">
            <w:pPr>
              <w:pStyle w:val="a3"/>
              <w:tabs>
                <w:tab w:val="clear" w:pos="4252"/>
                <w:tab w:val="clear" w:pos="8504"/>
              </w:tabs>
              <w:snapToGrid/>
              <w:rPr>
                <w:rFonts w:ascii="ＭＳ ゴシック" w:eastAsia="ＭＳ ゴシック" w:hAnsi="ＭＳ ゴシック"/>
              </w:rPr>
            </w:pPr>
          </w:p>
        </w:tc>
        <w:tc>
          <w:tcPr>
            <w:tcW w:w="567" w:type="dxa"/>
          </w:tcPr>
          <w:p w14:paraId="7B5DC9AF" w14:textId="77777777" w:rsidR="00965BDC" w:rsidRPr="00DB3190" w:rsidRDefault="00965BDC" w:rsidP="00C9762E">
            <w:pPr>
              <w:pStyle w:val="a3"/>
              <w:tabs>
                <w:tab w:val="clear" w:pos="4252"/>
                <w:tab w:val="clear" w:pos="8504"/>
              </w:tabs>
              <w:snapToGrid/>
              <w:rPr>
                <w:rFonts w:ascii="ＭＳ ゴシック" w:eastAsia="ＭＳ ゴシック" w:hAnsi="ＭＳ ゴシック"/>
              </w:rPr>
            </w:pPr>
          </w:p>
        </w:tc>
        <w:tc>
          <w:tcPr>
            <w:tcW w:w="1942" w:type="dxa"/>
            <w:vMerge/>
          </w:tcPr>
          <w:p w14:paraId="580F2AD8" w14:textId="77777777" w:rsidR="00965BDC" w:rsidRPr="00DB3190" w:rsidRDefault="00965BDC" w:rsidP="00C9762E">
            <w:pPr>
              <w:ind w:left="12" w:right="-10"/>
              <w:rPr>
                <w:rFonts w:ascii="ＭＳ ゴシック" w:eastAsia="ＭＳ ゴシック" w:hAnsi="ＭＳ ゴシック"/>
                <w:sz w:val="18"/>
              </w:rPr>
            </w:pPr>
          </w:p>
        </w:tc>
      </w:tr>
      <w:tr w:rsidR="00DB3190" w:rsidRPr="00DB3190" w14:paraId="279D932F" w14:textId="77777777" w:rsidTr="005829DE">
        <w:trPr>
          <w:cantSplit/>
          <w:trHeight w:val="964"/>
        </w:trPr>
        <w:tc>
          <w:tcPr>
            <w:tcW w:w="475" w:type="dxa"/>
          </w:tcPr>
          <w:p w14:paraId="5F779B13" w14:textId="5FD3E138" w:rsidR="00C9762E"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lastRenderedPageBreak/>
              <w:t>28</w:t>
            </w:r>
          </w:p>
        </w:tc>
        <w:tc>
          <w:tcPr>
            <w:tcW w:w="1600" w:type="dxa"/>
          </w:tcPr>
          <w:p w14:paraId="2B952837" w14:textId="0E214EFA" w:rsidR="00C9762E" w:rsidRPr="00DB3190" w:rsidRDefault="00965BDC" w:rsidP="00BD3EC7">
            <w:pPr>
              <w:spacing w:line="29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(滑接構造部の</w:t>
            </w:r>
            <w:r w:rsidR="00BD3EC7" w:rsidRPr="00DB3190">
              <w:rPr>
                <w:rFonts w:ascii="ＭＳ ゴシック" w:eastAsia="ＭＳ ゴシック" w:hAnsi="ＭＳ ゴシック" w:hint="eastAsia"/>
                <w:sz w:val="18"/>
                <w:szCs w:val="18"/>
              </w:rPr>
              <w:t>地震等で</w:t>
            </w:r>
            <w:r w:rsidRPr="00DB3190">
              <w:rPr>
                <w:rFonts w:ascii="ＭＳ ゴシック" w:eastAsia="ＭＳ ゴシック" w:hAnsi="ＭＳ ゴシック" w:hint="eastAsia"/>
                <w:sz w:val="18"/>
                <w:szCs w:val="18"/>
              </w:rPr>
              <w:t>外れない構造</w:t>
            </w:r>
            <w:r w:rsidR="00BD3EC7" w:rsidRPr="00DB3190">
              <w:rPr>
                <w:rFonts w:ascii="ＭＳ ゴシック" w:eastAsia="ＭＳ ゴシック" w:hAnsi="ＭＳ ゴシック" w:hint="eastAsia"/>
                <w:sz w:val="18"/>
                <w:szCs w:val="18"/>
              </w:rPr>
              <w:t>の</w:t>
            </w:r>
            <w:r w:rsidRPr="00DB3190">
              <w:rPr>
                <w:rFonts w:ascii="ＭＳ ゴシック" w:eastAsia="ＭＳ ゴシック" w:hAnsi="ＭＳ ゴシック" w:hint="eastAsia"/>
                <w:sz w:val="18"/>
                <w:szCs w:val="18"/>
              </w:rPr>
              <w:t>つづき)</w:t>
            </w:r>
          </w:p>
        </w:tc>
        <w:tc>
          <w:tcPr>
            <w:tcW w:w="5282" w:type="dxa"/>
          </w:tcPr>
          <w:p w14:paraId="1434897E" w14:textId="5604F729" w:rsidR="00C9762E" w:rsidRPr="00DB3190" w:rsidRDefault="00C9762E" w:rsidP="00C9762E">
            <w:pPr>
              <w:pStyle w:val="a7"/>
              <w:spacing w:line="280" w:lineRule="exact"/>
              <w:ind w:left="180" w:right="-42" w:hangingChars="100" w:hanging="180"/>
              <w:rPr>
                <w:rFonts w:hAnsi="ＭＳ ゴシック"/>
                <w:szCs w:val="18"/>
              </w:rPr>
            </w:pPr>
            <w:r w:rsidRPr="00DB3190">
              <w:rPr>
                <w:rFonts w:hAnsi="ＭＳ ゴシック" w:hint="eastAsia"/>
                <w:szCs w:val="18"/>
              </w:rPr>
              <w:t>三　主索で吊る以外の昇降機の接合部は、地震その他の震動による衝撃によって外れるおそれのない措置が講じられていること。</w:t>
            </w:r>
          </w:p>
        </w:tc>
        <w:tc>
          <w:tcPr>
            <w:tcW w:w="567" w:type="dxa"/>
          </w:tcPr>
          <w:p w14:paraId="3E8B7380" w14:textId="77777777" w:rsidR="00C9762E" w:rsidRPr="00DB3190" w:rsidRDefault="00C9762E" w:rsidP="00C9762E">
            <w:pPr>
              <w:pStyle w:val="a3"/>
              <w:tabs>
                <w:tab w:val="clear" w:pos="4252"/>
                <w:tab w:val="clear" w:pos="8504"/>
              </w:tabs>
              <w:snapToGrid/>
              <w:rPr>
                <w:rFonts w:ascii="ＭＳ ゴシック" w:eastAsia="ＭＳ ゴシック" w:hAnsi="ＭＳ ゴシック"/>
              </w:rPr>
            </w:pPr>
          </w:p>
        </w:tc>
        <w:tc>
          <w:tcPr>
            <w:tcW w:w="567" w:type="dxa"/>
          </w:tcPr>
          <w:p w14:paraId="06DACF58" w14:textId="77777777" w:rsidR="00C9762E" w:rsidRPr="00DB3190" w:rsidRDefault="00C9762E" w:rsidP="00C9762E">
            <w:pPr>
              <w:pStyle w:val="a3"/>
              <w:tabs>
                <w:tab w:val="clear" w:pos="4252"/>
                <w:tab w:val="clear" w:pos="8504"/>
              </w:tabs>
              <w:snapToGrid/>
              <w:rPr>
                <w:rFonts w:ascii="ＭＳ ゴシック" w:eastAsia="ＭＳ ゴシック" w:hAnsi="ＭＳ ゴシック"/>
              </w:rPr>
            </w:pPr>
          </w:p>
        </w:tc>
        <w:tc>
          <w:tcPr>
            <w:tcW w:w="1942" w:type="dxa"/>
          </w:tcPr>
          <w:p w14:paraId="13510E48" w14:textId="2496C1F8" w:rsidR="00C9762E" w:rsidRPr="00DB3190" w:rsidRDefault="00965BDC" w:rsidP="00965BDC">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令第129条の4第3項第三号　H20告示第1494号第三号</w:t>
            </w:r>
          </w:p>
        </w:tc>
      </w:tr>
      <w:tr w:rsidR="00DB3190" w:rsidRPr="00DB3190" w14:paraId="55ACAAEA" w14:textId="77777777" w:rsidTr="005829DE">
        <w:trPr>
          <w:cantSplit/>
          <w:trHeight w:val="1247"/>
        </w:trPr>
        <w:tc>
          <w:tcPr>
            <w:tcW w:w="475" w:type="dxa"/>
          </w:tcPr>
          <w:p w14:paraId="4BF56AA1" w14:textId="260FF0C0" w:rsidR="00965BDC"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29</w:t>
            </w:r>
          </w:p>
        </w:tc>
        <w:tc>
          <w:tcPr>
            <w:tcW w:w="1600" w:type="dxa"/>
            <w:vMerge w:val="restart"/>
          </w:tcPr>
          <w:p w14:paraId="1BD757E6" w14:textId="77777777" w:rsidR="00965BDC" w:rsidRPr="00DB3190" w:rsidRDefault="00965BDC" w:rsidP="00C9762E">
            <w:pPr>
              <w:spacing w:line="29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主要な支持部分</w:t>
            </w:r>
          </w:p>
          <w:p w14:paraId="5C09C608" w14:textId="3978C70B" w:rsidR="00965BDC" w:rsidRPr="00DB3190" w:rsidRDefault="00965BDC" w:rsidP="00965BDC">
            <w:pPr>
              <w:spacing w:line="29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w:t>
            </w:r>
            <w:r w:rsidR="00BD3EC7" w:rsidRPr="00DB3190">
              <w:rPr>
                <w:rFonts w:ascii="ＭＳ ゴシック" w:eastAsia="ＭＳ ゴシック" w:hAnsi="ＭＳ ゴシック" w:hint="eastAsia"/>
                <w:sz w:val="18"/>
                <w:szCs w:val="18"/>
              </w:rPr>
              <w:t>滑車を使用して索でいすを吊る場合の</w:t>
            </w:r>
            <w:r w:rsidRPr="00DB3190">
              <w:rPr>
                <w:rFonts w:ascii="ＭＳ ゴシック" w:eastAsia="ＭＳ ゴシック" w:hAnsi="ＭＳ ゴシック" w:hint="eastAsia"/>
                <w:sz w:val="18"/>
                <w:szCs w:val="18"/>
              </w:rPr>
              <w:t>外れ防止構造)</w:t>
            </w:r>
          </w:p>
        </w:tc>
        <w:tc>
          <w:tcPr>
            <w:tcW w:w="5282" w:type="dxa"/>
            <w:tcBorders>
              <w:top w:val="single" w:sz="4" w:space="0" w:color="000000"/>
              <w:bottom w:val="single" w:sz="4" w:space="0" w:color="000000"/>
            </w:tcBorders>
          </w:tcPr>
          <w:p w14:paraId="2AD29E83" w14:textId="77777777" w:rsidR="00965BDC" w:rsidRPr="00DB3190" w:rsidRDefault="00965BDC" w:rsidP="00C9762E">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滑車を使用していすを吊る場合は、地震等で主索が滑車から外れるおそれのないものとして以下の構造であること。</w:t>
            </w:r>
          </w:p>
          <w:p w14:paraId="7DFF19E9" w14:textId="6D17D46D" w:rsidR="00965BDC" w:rsidRPr="00DB3190" w:rsidRDefault="00965BDC" w:rsidP="00C9762E">
            <w:pPr>
              <w:pStyle w:val="a7"/>
              <w:spacing w:line="280" w:lineRule="exact"/>
              <w:ind w:left="180" w:right="-42" w:hangingChars="100" w:hanging="180"/>
              <w:rPr>
                <w:szCs w:val="18"/>
              </w:rPr>
            </w:pPr>
            <w:r w:rsidRPr="00DB3190">
              <w:rPr>
                <w:rFonts w:hAnsi="ＭＳ ゴシック" w:hint="eastAsia"/>
                <w:szCs w:val="18"/>
              </w:rPr>
              <w:t>一 滑車は索を滑車の溝にかけ、円滑に回転するものであること。</w:t>
            </w:r>
          </w:p>
        </w:tc>
        <w:tc>
          <w:tcPr>
            <w:tcW w:w="567" w:type="dxa"/>
          </w:tcPr>
          <w:p w14:paraId="3E920D42" w14:textId="77777777" w:rsidR="00965BDC" w:rsidRPr="00DB3190" w:rsidRDefault="00965BDC" w:rsidP="00C9762E">
            <w:pPr>
              <w:pStyle w:val="a3"/>
              <w:tabs>
                <w:tab w:val="clear" w:pos="4252"/>
                <w:tab w:val="clear" w:pos="8504"/>
              </w:tabs>
              <w:snapToGrid/>
              <w:rPr>
                <w:rFonts w:ascii="ＭＳ ゴシック" w:eastAsia="ＭＳ ゴシック" w:hAnsi="ＭＳ ゴシック"/>
              </w:rPr>
            </w:pPr>
          </w:p>
        </w:tc>
        <w:tc>
          <w:tcPr>
            <w:tcW w:w="567" w:type="dxa"/>
          </w:tcPr>
          <w:p w14:paraId="04138282" w14:textId="77777777" w:rsidR="00965BDC" w:rsidRPr="00DB3190" w:rsidRDefault="00965BDC" w:rsidP="00C9762E">
            <w:pPr>
              <w:pStyle w:val="a3"/>
              <w:tabs>
                <w:tab w:val="clear" w:pos="4252"/>
                <w:tab w:val="clear" w:pos="8504"/>
              </w:tabs>
              <w:snapToGrid/>
              <w:rPr>
                <w:rFonts w:ascii="ＭＳ ゴシック" w:eastAsia="ＭＳ ゴシック" w:hAnsi="ＭＳ ゴシック"/>
              </w:rPr>
            </w:pPr>
          </w:p>
        </w:tc>
        <w:tc>
          <w:tcPr>
            <w:tcW w:w="1942" w:type="dxa"/>
            <w:vMerge w:val="restart"/>
          </w:tcPr>
          <w:p w14:paraId="4A0F3048" w14:textId="77777777" w:rsidR="00965BDC" w:rsidRPr="00DB3190" w:rsidRDefault="00965BDC" w:rsidP="00C9762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令第129条の4第3項第四号</w:t>
            </w:r>
          </w:p>
          <w:p w14:paraId="43BC28D3" w14:textId="77777777" w:rsidR="00965BDC" w:rsidRPr="00DB3190" w:rsidRDefault="00965BDC" w:rsidP="00C9762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H20告示第1498号</w:t>
            </w:r>
          </w:p>
          <w:p w14:paraId="7B826D6B" w14:textId="1B4EAF31" w:rsidR="00965BDC" w:rsidRPr="00DB3190" w:rsidRDefault="00965BDC" w:rsidP="00C9762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第一号、第二号</w:t>
            </w:r>
          </w:p>
        </w:tc>
      </w:tr>
      <w:tr w:rsidR="00DB3190" w:rsidRPr="00DB3190" w14:paraId="27FD20D1" w14:textId="77777777" w:rsidTr="005829DE">
        <w:trPr>
          <w:cantSplit/>
          <w:trHeight w:val="680"/>
        </w:trPr>
        <w:tc>
          <w:tcPr>
            <w:tcW w:w="475" w:type="dxa"/>
          </w:tcPr>
          <w:p w14:paraId="23D95371" w14:textId="5A9E8769" w:rsidR="00965BDC" w:rsidRPr="00DB3190" w:rsidRDefault="003D368E" w:rsidP="00C9762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30</w:t>
            </w:r>
          </w:p>
        </w:tc>
        <w:tc>
          <w:tcPr>
            <w:tcW w:w="1600" w:type="dxa"/>
            <w:vMerge/>
          </w:tcPr>
          <w:p w14:paraId="6418A0D4" w14:textId="6F28A29B" w:rsidR="00965BDC" w:rsidRPr="00DB3190" w:rsidRDefault="00965BDC" w:rsidP="005829DE">
            <w:pPr>
              <w:rPr>
                <w:rFonts w:ascii="ＭＳ ゴシック" w:eastAsia="ＭＳ ゴシック" w:hAnsi="ＭＳ ゴシック"/>
                <w:sz w:val="18"/>
                <w:szCs w:val="18"/>
              </w:rPr>
            </w:pPr>
          </w:p>
        </w:tc>
        <w:tc>
          <w:tcPr>
            <w:tcW w:w="5282" w:type="dxa"/>
            <w:tcBorders>
              <w:top w:val="single" w:sz="4" w:space="0" w:color="000000"/>
              <w:bottom w:val="single" w:sz="4" w:space="0" w:color="000000"/>
            </w:tcBorders>
          </w:tcPr>
          <w:p w14:paraId="1FDECD8B" w14:textId="463D3A11" w:rsidR="00965BDC" w:rsidRPr="00DB3190" w:rsidRDefault="00965BDC" w:rsidP="00C9762E">
            <w:pPr>
              <w:pStyle w:val="a7"/>
              <w:spacing w:line="280" w:lineRule="exact"/>
              <w:ind w:left="180" w:right="-42" w:hangingChars="100" w:hanging="180"/>
            </w:pPr>
            <w:r w:rsidRPr="00DB3190">
              <w:rPr>
                <w:rFonts w:hAnsi="ＭＳ ゴシック" w:hint="eastAsia"/>
                <w:szCs w:val="18"/>
              </w:rPr>
              <w:t>二 滑車の索に面する部分の端部からの溝の深さは3mm以上で、かつ、索の直径の1/3以上であること。</w:t>
            </w:r>
          </w:p>
        </w:tc>
        <w:tc>
          <w:tcPr>
            <w:tcW w:w="567" w:type="dxa"/>
          </w:tcPr>
          <w:p w14:paraId="41800FE2" w14:textId="77777777" w:rsidR="00965BDC" w:rsidRPr="00DB3190" w:rsidRDefault="00965BDC" w:rsidP="00C9762E">
            <w:pPr>
              <w:pStyle w:val="a3"/>
              <w:tabs>
                <w:tab w:val="clear" w:pos="4252"/>
                <w:tab w:val="clear" w:pos="8504"/>
              </w:tabs>
              <w:snapToGrid/>
              <w:rPr>
                <w:rFonts w:ascii="ＭＳ ゴシック" w:eastAsia="ＭＳ ゴシック" w:hAnsi="ＭＳ ゴシック"/>
              </w:rPr>
            </w:pPr>
          </w:p>
        </w:tc>
        <w:tc>
          <w:tcPr>
            <w:tcW w:w="567" w:type="dxa"/>
          </w:tcPr>
          <w:p w14:paraId="68EE2864" w14:textId="77777777" w:rsidR="00965BDC" w:rsidRPr="00DB3190" w:rsidRDefault="00965BDC" w:rsidP="00C9762E">
            <w:pPr>
              <w:pStyle w:val="a3"/>
              <w:tabs>
                <w:tab w:val="clear" w:pos="4252"/>
                <w:tab w:val="clear" w:pos="8504"/>
              </w:tabs>
              <w:snapToGrid/>
              <w:rPr>
                <w:rFonts w:ascii="ＭＳ ゴシック" w:eastAsia="ＭＳ ゴシック" w:hAnsi="ＭＳ ゴシック"/>
              </w:rPr>
            </w:pPr>
          </w:p>
        </w:tc>
        <w:tc>
          <w:tcPr>
            <w:tcW w:w="1942" w:type="dxa"/>
            <w:vMerge/>
          </w:tcPr>
          <w:p w14:paraId="1390759F" w14:textId="5E136205" w:rsidR="00965BDC" w:rsidRPr="00DB3190" w:rsidRDefault="00965BDC" w:rsidP="00C9762E">
            <w:pPr>
              <w:ind w:left="12" w:right="-10"/>
              <w:rPr>
                <w:rFonts w:ascii="ＭＳ ゴシック" w:eastAsia="ＭＳ ゴシック" w:hAnsi="ＭＳ ゴシック"/>
                <w:sz w:val="18"/>
              </w:rPr>
            </w:pPr>
          </w:p>
        </w:tc>
      </w:tr>
      <w:tr w:rsidR="00DB3190" w:rsidRPr="00DB3190" w14:paraId="28732182" w14:textId="77777777" w:rsidTr="005829DE">
        <w:trPr>
          <w:cantSplit/>
          <w:trHeight w:val="680"/>
        </w:trPr>
        <w:tc>
          <w:tcPr>
            <w:tcW w:w="475" w:type="dxa"/>
          </w:tcPr>
          <w:p w14:paraId="233B8810" w14:textId="1C992C6D" w:rsidR="00965BDC" w:rsidRPr="00DB3190" w:rsidRDefault="003D368E" w:rsidP="005829D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31</w:t>
            </w:r>
          </w:p>
        </w:tc>
        <w:tc>
          <w:tcPr>
            <w:tcW w:w="1600" w:type="dxa"/>
            <w:vMerge/>
          </w:tcPr>
          <w:p w14:paraId="42D18128" w14:textId="2F359E46" w:rsidR="00965BDC" w:rsidRPr="00DB3190" w:rsidRDefault="00965BDC" w:rsidP="005829DE">
            <w:pPr>
              <w:rPr>
                <w:rFonts w:ascii="ＭＳ ゴシック" w:eastAsia="ＭＳ ゴシック" w:hAnsi="ＭＳ ゴシック"/>
                <w:sz w:val="18"/>
                <w:szCs w:val="18"/>
              </w:rPr>
            </w:pPr>
          </w:p>
        </w:tc>
        <w:tc>
          <w:tcPr>
            <w:tcW w:w="5282" w:type="dxa"/>
            <w:tcBorders>
              <w:top w:val="single" w:sz="4" w:space="0" w:color="000000"/>
              <w:bottom w:val="single" w:sz="4" w:space="0" w:color="000000"/>
            </w:tcBorders>
          </w:tcPr>
          <w:p w14:paraId="7A54C241" w14:textId="35E985F4" w:rsidR="00965BDC" w:rsidRPr="00DB3190" w:rsidRDefault="00965BDC" w:rsidP="005829DE">
            <w:pPr>
              <w:pStyle w:val="a7"/>
              <w:spacing w:line="280" w:lineRule="exact"/>
              <w:ind w:left="180" w:right="-42" w:hangingChars="100" w:hanging="180"/>
            </w:pPr>
            <w:r w:rsidRPr="00DB3190">
              <w:rPr>
                <w:rFonts w:hAnsi="ＭＳ ゴシック" w:hint="eastAsia"/>
                <w:szCs w:val="18"/>
              </w:rPr>
              <w:t>三 索が滑車から外れないよう鉄製のロープガードを設け　ること。</w:t>
            </w:r>
          </w:p>
        </w:tc>
        <w:tc>
          <w:tcPr>
            <w:tcW w:w="567" w:type="dxa"/>
          </w:tcPr>
          <w:p w14:paraId="20AD38F1" w14:textId="77777777" w:rsidR="00965BDC" w:rsidRPr="00DB3190" w:rsidRDefault="00965BDC" w:rsidP="005829DE">
            <w:pPr>
              <w:pStyle w:val="a3"/>
              <w:tabs>
                <w:tab w:val="clear" w:pos="4252"/>
                <w:tab w:val="clear" w:pos="8504"/>
              </w:tabs>
              <w:snapToGrid/>
              <w:rPr>
                <w:rFonts w:ascii="ＭＳ ゴシック" w:eastAsia="ＭＳ ゴシック" w:hAnsi="ＭＳ ゴシック"/>
              </w:rPr>
            </w:pPr>
          </w:p>
        </w:tc>
        <w:tc>
          <w:tcPr>
            <w:tcW w:w="567" w:type="dxa"/>
          </w:tcPr>
          <w:p w14:paraId="306E3CCF" w14:textId="77777777" w:rsidR="00965BDC" w:rsidRPr="00DB3190" w:rsidRDefault="00965BDC" w:rsidP="005829DE">
            <w:pPr>
              <w:pStyle w:val="a3"/>
              <w:tabs>
                <w:tab w:val="clear" w:pos="4252"/>
                <w:tab w:val="clear" w:pos="8504"/>
              </w:tabs>
              <w:snapToGrid/>
              <w:rPr>
                <w:rFonts w:ascii="ＭＳ ゴシック" w:eastAsia="ＭＳ ゴシック" w:hAnsi="ＭＳ ゴシック"/>
              </w:rPr>
            </w:pPr>
          </w:p>
        </w:tc>
        <w:tc>
          <w:tcPr>
            <w:tcW w:w="1942" w:type="dxa"/>
            <w:vMerge w:val="restart"/>
          </w:tcPr>
          <w:p w14:paraId="37972315" w14:textId="77777777" w:rsidR="00965BDC" w:rsidRPr="00DB3190" w:rsidRDefault="00965BDC" w:rsidP="005829D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令第129条の4第3項第四号</w:t>
            </w:r>
          </w:p>
          <w:p w14:paraId="3C299FD7" w14:textId="77777777" w:rsidR="00965BDC" w:rsidRPr="00DB3190" w:rsidRDefault="00965BDC" w:rsidP="005829D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H20告示第1498号</w:t>
            </w:r>
          </w:p>
          <w:p w14:paraId="101FA113" w14:textId="67D0C737" w:rsidR="00965BDC" w:rsidRPr="00DB3190" w:rsidRDefault="00965BDC" w:rsidP="005829D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第三号～第五号</w:t>
            </w:r>
          </w:p>
        </w:tc>
      </w:tr>
      <w:tr w:rsidR="00DB3190" w:rsidRPr="00DB3190" w14:paraId="4B0679DB" w14:textId="77777777" w:rsidTr="00F863EE">
        <w:trPr>
          <w:cantSplit/>
          <w:trHeight w:val="964"/>
        </w:trPr>
        <w:tc>
          <w:tcPr>
            <w:tcW w:w="475" w:type="dxa"/>
          </w:tcPr>
          <w:p w14:paraId="4F66AB2B" w14:textId="259F8E50" w:rsidR="00965BDC" w:rsidRPr="00DB3190" w:rsidRDefault="003D368E" w:rsidP="005829D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32</w:t>
            </w:r>
          </w:p>
        </w:tc>
        <w:tc>
          <w:tcPr>
            <w:tcW w:w="1600" w:type="dxa"/>
            <w:vMerge/>
          </w:tcPr>
          <w:p w14:paraId="56750182" w14:textId="0FD5820D" w:rsidR="00965BDC" w:rsidRPr="00DB3190" w:rsidRDefault="00965BDC" w:rsidP="005829DE">
            <w:pPr>
              <w:ind w:left="-99" w:firstLine="56"/>
              <w:rPr>
                <w:rFonts w:ascii="ＭＳ ゴシック" w:eastAsia="ＭＳ ゴシック" w:hAnsi="ＭＳ ゴシック"/>
                <w:sz w:val="18"/>
                <w:szCs w:val="18"/>
              </w:rPr>
            </w:pPr>
          </w:p>
        </w:tc>
        <w:tc>
          <w:tcPr>
            <w:tcW w:w="5282" w:type="dxa"/>
            <w:tcBorders>
              <w:top w:val="single" w:sz="4" w:space="0" w:color="000000"/>
              <w:bottom w:val="single" w:sz="4" w:space="0" w:color="000000"/>
            </w:tcBorders>
          </w:tcPr>
          <w:p w14:paraId="61C7BB0E" w14:textId="5AC4AB12" w:rsidR="00965BDC" w:rsidRPr="00DB3190" w:rsidRDefault="00965BDC" w:rsidP="005829DE">
            <w:pPr>
              <w:pStyle w:val="a7"/>
              <w:spacing w:line="280" w:lineRule="exact"/>
              <w:ind w:left="180" w:right="-42" w:hangingChars="100" w:hanging="180"/>
              <w:rPr>
                <w:rFonts w:hAnsi="ＭＳ ゴシック"/>
                <w:szCs w:val="18"/>
              </w:rPr>
            </w:pPr>
            <w:r w:rsidRPr="00DB3190">
              <w:rPr>
                <w:rFonts w:hAnsi="ＭＳ ゴシック" w:hint="eastAsia"/>
                <w:szCs w:val="18"/>
              </w:rPr>
              <w:t>四 ロープガードは、滑車の索に面する部分の端部のうち、最も外側にあるものとの最短距離は索の直径の3/4以下であり、その他のものとの最短距離は17/20以下であること。</w:t>
            </w:r>
          </w:p>
        </w:tc>
        <w:tc>
          <w:tcPr>
            <w:tcW w:w="567" w:type="dxa"/>
          </w:tcPr>
          <w:p w14:paraId="465FF854" w14:textId="77777777" w:rsidR="00965BDC" w:rsidRPr="00DB3190" w:rsidRDefault="00965BDC" w:rsidP="005829DE">
            <w:pPr>
              <w:pStyle w:val="a3"/>
              <w:tabs>
                <w:tab w:val="clear" w:pos="4252"/>
                <w:tab w:val="clear" w:pos="8504"/>
              </w:tabs>
              <w:snapToGrid/>
              <w:rPr>
                <w:rFonts w:ascii="ＭＳ ゴシック" w:eastAsia="ＭＳ ゴシック" w:hAnsi="ＭＳ ゴシック"/>
              </w:rPr>
            </w:pPr>
          </w:p>
        </w:tc>
        <w:tc>
          <w:tcPr>
            <w:tcW w:w="567" w:type="dxa"/>
          </w:tcPr>
          <w:p w14:paraId="6AC68C19" w14:textId="77777777" w:rsidR="00965BDC" w:rsidRPr="00DB3190" w:rsidRDefault="00965BDC" w:rsidP="005829DE">
            <w:pPr>
              <w:pStyle w:val="a3"/>
              <w:tabs>
                <w:tab w:val="clear" w:pos="4252"/>
                <w:tab w:val="clear" w:pos="8504"/>
              </w:tabs>
              <w:snapToGrid/>
              <w:rPr>
                <w:rFonts w:ascii="ＭＳ ゴシック" w:eastAsia="ＭＳ ゴシック" w:hAnsi="ＭＳ ゴシック"/>
              </w:rPr>
            </w:pPr>
          </w:p>
        </w:tc>
        <w:tc>
          <w:tcPr>
            <w:tcW w:w="1942" w:type="dxa"/>
            <w:vMerge/>
          </w:tcPr>
          <w:p w14:paraId="5DF99643" w14:textId="47B476ED" w:rsidR="00965BDC" w:rsidRPr="00DB3190" w:rsidRDefault="00965BDC" w:rsidP="005829DE">
            <w:pPr>
              <w:ind w:left="12" w:right="-10"/>
              <w:rPr>
                <w:rFonts w:ascii="ＭＳ ゴシック" w:eastAsia="ＭＳ ゴシック" w:hAnsi="ＭＳ ゴシック"/>
                <w:sz w:val="18"/>
              </w:rPr>
            </w:pPr>
          </w:p>
        </w:tc>
      </w:tr>
      <w:tr w:rsidR="00DB3190" w:rsidRPr="00DB3190" w14:paraId="04624AC6" w14:textId="77777777" w:rsidTr="005829DE">
        <w:trPr>
          <w:cantSplit/>
          <w:trHeight w:val="680"/>
        </w:trPr>
        <w:tc>
          <w:tcPr>
            <w:tcW w:w="475" w:type="dxa"/>
          </w:tcPr>
          <w:p w14:paraId="527DA784" w14:textId="6794D3F0" w:rsidR="00965BDC" w:rsidRPr="00DB3190" w:rsidRDefault="003D368E" w:rsidP="005829D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33</w:t>
            </w:r>
          </w:p>
        </w:tc>
        <w:tc>
          <w:tcPr>
            <w:tcW w:w="1600" w:type="dxa"/>
            <w:vMerge/>
          </w:tcPr>
          <w:p w14:paraId="39904E71" w14:textId="64C64750" w:rsidR="00965BDC" w:rsidRPr="00DB3190" w:rsidRDefault="00965BDC" w:rsidP="005829DE">
            <w:pPr>
              <w:ind w:left="-99" w:firstLine="56"/>
              <w:jc w:val="left"/>
              <w:rPr>
                <w:rFonts w:ascii="ＭＳ ゴシック" w:eastAsia="ＭＳ ゴシック" w:hAnsi="ＭＳ ゴシック"/>
                <w:sz w:val="18"/>
                <w:szCs w:val="18"/>
              </w:rPr>
            </w:pPr>
          </w:p>
        </w:tc>
        <w:tc>
          <w:tcPr>
            <w:tcW w:w="5282" w:type="dxa"/>
            <w:tcBorders>
              <w:top w:val="single" w:sz="4" w:space="0" w:color="000000"/>
              <w:bottom w:val="single" w:sz="4" w:space="0" w:color="000000"/>
            </w:tcBorders>
          </w:tcPr>
          <w:p w14:paraId="701E1692" w14:textId="0E0AFB46" w:rsidR="00965BDC" w:rsidRPr="00DB3190" w:rsidRDefault="00965BDC" w:rsidP="005829DE">
            <w:pPr>
              <w:pStyle w:val="a7"/>
              <w:spacing w:line="280" w:lineRule="exact"/>
              <w:ind w:left="180" w:right="-42" w:hangingChars="100" w:hanging="180"/>
              <w:rPr>
                <w:rFonts w:hAnsi="ＭＳ ゴシック"/>
                <w:szCs w:val="18"/>
              </w:rPr>
            </w:pPr>
            <w:r w:rsidRPr="00DB3190">
              <w:rPr>
                <w:rFonts w:hAnsi="ＭＳ ゴシック" w:hint="eastAsia"/>
                <w:szCs w:val="18"/>
              </w:rPr>
              <w:t>五 滑車の最も外側にある端部からの溝の深さが索の直径以上で巻胴式のものは、第三号、第四号は適用しない。</w:t>
            </w:r>
          </w:p>
        </w:tc>
        <w:tc>
          <w:tcPr>
            <w:tcW w:w="567" w:type="dxa"/>
          </w:tcPr>
          <w:p w14:paraId="4D54D0DB" w14:textId="77777777" w:rsidR="00965BDC" w:rsidRPr="00DB3190" w:rsidRDefault="00965BDC" w:rsidP="005829DE">
            <w:pPr>
              <w:pStyle w:val="a3"/>
              <w:tabs>
                <w:tab w:val="clear" w:pos="4252"/>
                <w:tab w:val="clear" w:pos="8504"/>
              </w:tabs>
              <w:snapToGrid/>
              <w:rPr>
                <w:rFonts w:ascii="ＭＳ ゴシック" w:eastAsia="ＭＳ ゴシック" w:hAnsi="ＭＳ ゴシック"/>
              </w:rPr>
            </w:pPr>
          </w:p>
        </w:tc>
        <w:tc>
          <w:tcPr>
            <w:tcW w:w="567" w:type="dxa"/>
          </w:tcPr>
          <w:p w14:paraId="49DD381A" w14:textId="77777777" w:rsidR="00965BDC" w:rsidRPr="00DB3190" w:rsidRDefault="00965BDC" w:rsidP="005829DE">
            <w:pPr>
              <w:pStyle w:val="a3"/>
              <w:tabs>
                <w:tab w:val="clear" w:pos="4252"/>
                <w:tab w:val="clear" w:pos="8504"/>
              </w:tabs>
              <w:snapToGrid/>
              <w:rPr>
                <w:rFonts w:ascii="ＭＳ ゴシック" w:eastAsia="ＭＳ ゴシック" w:hAnsi="ＭＳ ゴシック"/>
              </w:rPr>
            </w:pPr>
          </w:p>
        </w:tc>
        <w:tc>
          <w:tcPr>
            <w:tcW w:w="1942" w:type="dxa"/>
            <w:vMerge/>
          </w:tcPr>
          <w:p w14:paraId="46BE0F6B" w14:textId="467D76CD" w:rsidR="00965BDC" w:rsidRPr="00DB3190" w:rsidRDefault="00965BDC" w:rsidP="005829DE">
            <w:pPr>
              <w:ind w:left="12" w:right="-10"/>
              <w:rPr>
                <w:rFonts w:ascii="ＭＳ ゴシック" w:eastAsia="ＭＳ ゴシック" w:hAnsi="ＭＳ ゴシック"/>
                <w:sz w:val="18"/>
              </w:rPr>
            </w:pPr>
          </w:p>
        </w:tc>
      </w:tr>
      <w:tr w:rsidR="00DB3190" w:rsidRPr="00DB3190" w14:paraId="471C60F8" w14:textId="77777777" w:rsidTr="005829DE">
        <w:trPr>
          <w:cantSplit/>
          <w:trHeight w:val="397"/>
        </w:trPr>
        <w:tc>
          <w:tcPr>
            <w:tcW w:w="475" w:type="dxa"/>
          </w:tcPr>
          <w:p w14:paraId="49DB4BAC" w14:textId="5E5BD497" w:rsidR="005829DE" w:rsidRPr="00DB3190" w:rsidRDefault="003D368E" w:rsidP="005829D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34</w:t>
            </w:r>
          </w:p>
        </w:tc>
        <w:tc>
          <w:tcPr>
            <w:tcW w:w="1600" w:type="dxa"/>
            <w:vMerge w:val="restart"/>
          </w:tcPr>
          <w:p w14:paraId="20BCD1D8" w14:textId="77777777" w:rsidR="005829DE" w:rsidRPr="00DB3190" w:rsidRDefault="005829DE" w:rsidP="005829DE">
            <w:pPr>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主要な支持部分</w:t>
            </w:r>
          </w:p>
          <w:p w14:paraId="7CF2D2BB" w14:textId="29D11774" w:rsidR="005829DE" w:rsidRPr="00DB3190" w:rsidRDefault="005829DE" w:rsidP="005829DE">
            <w:pPr>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w:t>
            </w:r>
            <w:r w:rsidRPr="00DB3190">
              <w:rPr>
                <w:rFonts w:ascii="ＭＳ ゴシック" w:eastAsia="ＭＳ ゴシック" w:hAnsi="ＭＳ ゴシック"/>
                <w:sz w:val="18"/>
                <w:szCs w:val="18"/>
              </w:rPr>
              <w:t>釣合おもりを設けていすを吊る場合</w:t>
            </w:r>
            <w:r w:rsidRPr="00DB3190">
              <w:rPr>
                <w:rFonts w:ascii="ＭＳ ゴシック" w:eastAsia="ＭＳ ゴシック" w:hAnsi="ＭＳ ゴシック" w:hint="eastAsia"/>
                <w:sz w:val="18"/>
                <w:szCs w:val="18"/>
              </w:rPr>
              <w:t>の</w:t>
            </w:r>
            <w:r w:rsidRPr="00DB3190">
              <w:rPr>
                <w:rFonts w:ascii="ＭＳ ゴシック" w:eastAsia="ＭＳ ゴシック" w:hAnsi="ＭＳ ゴシック"/>
                <w:sz w:val="18"/>
                <w:szCs w:val="18"/>
              </w:rPr>
              <w:t>釣合おもりの構造</w:t>
            </w:r>
            <w:r w:rsidRPr="00DB3190">
              <w:rPr>
                <w:rFonts w:ascii="ＭＳ ゴシック" w:eastAsia="ＭＳ ゴシック" w:hAnsi="ＭＳ ゴシック" w:hint="eastAsia"/>
                <w:sz w:val="18"/>
                <w:szCs w:val="18"/>
              </w:rPr>
              <w:t>)</w:t>
            </w:r>
          </w:p>
        </w:tc>
        <w:tc>
          <w:tcPr>
            <w:tcW w:w="5282" w:type="dxa"/>
          </w:tcPr>
          <w:p w14:paraId="0A8B5A8E" w14:textId="5B70553F" w:rsidR="005829DE" w:rsidRPr="00DB3190" w:rsidRDefault="005829DE" w:rsidP="005829DE">
            <w:pPr>
              <w:pStyle w:val="a7"/>
              <w:spacing w:line="300" w:lineRule="exact"/>
              <w:ind w:left="-59" w:right="-42"/>
              <w:rPr>
                <w:rFonts w:hAnsi="ＭＳ ゴシック"/>
                <w:szCs w:val="18"/>
              </w:rPr>
            </w:pPr>
            <w:r w:rsidRPr="00DB3190">
              <w:t>釣合おもりは枠及びおもり片より構成されていること。</w:t>
            </w:r>
          </w:p>
        </w:tc>
        <w:tc>
          <w:tcPr>
            <w:tcW w:w="567" w:type="dxa"/>
          </w:tcPr>
          <w:p w14:paraId="1F1DAE90" w14:textId="77777777" w:rsidR="005829DE" w:rsidRPr="00DB3190" w:rsidRDefault="005829DE" w:rsidP="005829DE">
            <w:pPr>
              <w:pStyle w:val="a3"/>
              <w:tabs>
                <w:tab w:val="clear" w:pos="4252"/>
                <w:tab w:val="clear" w:pos="8504"/>
              </w:tabs>
              <w:snapToGrid/>
              <w:rPr>
                <w:rFonts w:ascii="ＭＳ ゴシック" w:eastAsia="ＭＳ ゴシック" w:hAnsi="ＭＳ ゴシック"/>
              </w:rPr>
            </w:pPr>
          </w:p>
        </w:tc>
        <w:tc>
          <w:tcPr>
            <w:tcW w:w="567" w:type="dxa"/>
          </w:tcPr>
          <w:p w14:paraId="50BE8DE6" w14:textId="77777777" w:rsidR="005829DE" w:rsidRPr="00DB3190" w:rsidRDefault="005829DE" w:rsidP="005829DE">
            <w:pPr>
              <w:pStyle w:val="a3"/>
              <w:tabs>
                <w:tab w:val="clear" w:pos="4252"/>
                <w:tab w:val="clear" w:pos="8504"/>
              </w:tabs>
              <w:snapToGrid/>
              <w:rPr>
                <w:rFonts w:ascii="ＭＳ ゴシック" w:eastAsia="ＭＳ ゴシック" w:hAnsi="ＭＳ ゴシック"/>
              </w:rPr>
            </w:pPr>
          </w:p>
        </w:tc>
        <w:tc>
          <w:tcPr>
            <w:tcW w:w="1942" w:type="dxa"/>
            <w:vMerge w:val="restart"/>
          </w:tcPr>
          <w:p w14:paraId="00210150" w14:textId="55DA0FA5" w:rsidR="005829DE" w:rsidRPr="00DB3190" w:rsidRDefault="005829DE" w:rsidP="005829D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令第129条の4第3項第五号</w:t>
            </w:r>
          </w:p>
          <w:p w14:paraId="39568440" w14:textId="2A06AC27" w:rsidR="005829DE" w:rsidRPr="00DB3190" w:rsidRDefault="005829DE" w:rsidP="005829DE">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H25告示第1048号第一号、第二号イ、ロ、ハ、第三号</w:t>
            </w:r>
          </w:p>
        </w:tc>
      </w:tr>
      <w:tr w:rsidR="00DB3190" w:rsidRPr="00DB3190" w14:paraId="0C986A86" w14:textId="77777777" w:rsidTr="00E658FE">
        <w:trPr>
          <w:cantSplit/>
          <w:trHeight w:val="2835"/>
        </w:trPr>
        <w:tc>
          <w:tcPr>
            <w:tcW w:w="475" w:type="dxa"/>
          </w:tcPr>
          <w:p w14:paraId="26C0DC24" w14:textId="491A8075" w:rsidR="00D30E5A" w:rsidRPr="00DB3190" w:rsidRDefault="003D368E" w:rsidP="00D30E5A">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35</w:t>
            </w:r>
          </w:p>
        </w:tc>
        <w:tc>
          <w:tcPr>
            <w:tcW w:w="1600" w:type="dxa"/>
            <w:vMerge/>
          </w:tcPr>
          <w:p w14:paraId="4FCA26F2" w14:textId="5950CB25" w:rsidR="00D30E5A" w:rsidRPr="00DB3190" w:rsidRDefault="00D30E5A" w:rsidP="005829DE">
            <w:pPr>
              <w:ind w:left="-99" w:firstLine="56"/>
              <w:jc w:val="left"/>
              <w:rPr>
                <w:rFonts w:ascii="ＭＳ ゴシック" w:eastAsia="ＭＳ ゴシック" w:hAnsi="ＭＳ ゴシック"/>
                <w:sz w:val="18"/>
                <w:szCs w:val="18"/>
              </w:rPr>
            </w:pPr>
          </w:p>
        </w:tc>
        <w:tc>
          <w:tcPr>
            <w:tcW w:w="5282" w:type="dxa"/>
          </w:tcPr>
          <w:p w14:paraId="58DDACE5" w14:textId="77777777" w:rsidR="00E658FE" w:rsidRPr="00DB3190" w:rsidRDefault="00E658FE" w:rsidP="00E658FE">
            <w:pPr>
              <w:pStyle w:val="a7"/>
              <w:spacing w:line="300" w:lineRule="exact"/>
              <w:ind w:left="-57" w:right="-40" w:firstLineChars="100" w:firstLine="180"/>
              <w:rPr>
                <w:rFonts w:hAnsi="ＭＳ ゴシック"/>
                <w:szCs w:val="18"/>
              </w:rPr>
            </w:pPr>
            <w:r w:rsidRPr="00DB3190">
              <w:rPr>
                <w:rFonts w:hAnsi="ＭＳ ゴシック" w:hint="eastAsia"/>
                <w:szCs w:val="18"/>
              </w:rPr>
              <w:t>固定荷重及び地震力により釣合おもり枠に生ずる力が本号ロに示された式によって計算され、枠の各断面に生ずる短期の応力度が計算されていること。</w:t>
            </w:r>
          </w:p>
          <w:p w14:paraId="1944F1E6" w14:textId="411EE255" w:rsidR="00D30E5A" w:rsidRPr="00DB3190" w:rsidRDefault="00E658FE" w:rsidP="00E658FE">
            <w:pPr>
              <w:pStyle w:val="a7"/>
              <w:spacing w:line="300" w:lineRule="exact"/>
              <w:ind w:left="-57" w:right="-40" w:firstLineChars="100" w:firstLine="180"/>
              <w:rPr>
                <w:rFonts w:hAnsi="ＭＳ ゴシック"/>
                <w:szCs w:val="18"/>
              </w:rPr>
            </w:pPr>
            <w:r w:rsidRPr="00DB3190">
              <w:rPr>
                <w:rFonts w:hAnsi="ＭＳ ゴシック" w:hint="eastAsia"/>
                <w:szCs w:val="18"/>
              </w:rPr>
              <w:t>計算された応力度が令第3章第8節第3款の規定による短期許容応力度を超えていないこと。又は、基準強度が令第90条関連告示に示されていない鋼材を使用する場合には、その鋼材の規格が定められており、規格の引張強さを2.0で除して求めた数値を基準強度とすること。</w:t>
            </w:r>
            <w:r w:rsidR="00D30E5A" w:rsidRPr="00DB3190">
              <w:t>(H26.3.31 付け指導課技術的助言の内容を満たしていることが必要)</w:t>
            </w:r>
          </w:p>
        </w:tc>
        <w:tc>
          <w:tcPr>
            <w:tcW w:w="567" w:type="dxa"/>
          </w:tcPr>
          <w:p w14:paraId="0500D22F" w14:textId="77777777" w:rsidR="00D30E5A" w:rsidRPr="00DB3190" w:rsidRDefault="00D30E5A" w:rsidP="005829DE">
            <w:pPr>
              <w:pStyle w:val="a3"/>
              <w:tabs>
                <w:tab w:val="clear" w:pos="4252"/>
                <w:tab w:val="clear" w:pos="8504"/>
              </w:tabs>
              <w:snapToGrid/>
              <w:rPr>
                <w:rFonts w:ascii="ＭＳ ゴシック" w:eastAsia="ＭＳ ゴシック" w:hAnsi="ＭＳ ゴシック"/>
              </w:rPr>
            </w:pPr>
          </w:p>
        </w:tc>
        <w:tc>
          <w:tcPr>
            <w:tcW w:w="567" w:type="dxa"/>
          </w:tcPr>
          <w:p w14:paraId="0B8C0F72" w14:textId="77777777" w:rsidR="00D30E5A" w:rsidRPr="00DB3190" w:rsidRDefault="00D30E5A" w:rsidP="005829DE">
            <w:pPr>
              <w:pStyle w:val="a3"/>
              <w:tabs>
                <w:tab w:val="clear" w:pos="4252"/>
                <w:tab w:val="clear" w:pos="8504"/>
              </w:tabs>
              <w:snapToGrid/>
              <w:rPr>
                <w:rFonts w:ascii="ＭＳ ゴシック" w:eastAsia="ＭＳ ゴシック" w:hAnsi="ＭＳ ゴシック"/>
              </w:rPr>
            </w:pPr>
          </w:p>
        </w:tc>
        <w:tc>
          <w:tcPr>
            <w:tcW w:w="1942" w:type="dxa"/>
            <w:vMerge/>
          </w:tcPr>
          <w:p w14:paraId="17394F00" w14:textId="0A3390E3" w:rsidR="00D30E5A" w:rsidRPr="00DB3190" w:rsidRDefault="00D30E5A" w:rsidP="005829DE">
            <w:pPr>
              <w:ind w:left="12" w:right="-10"/>
              <w:rPr>
                <w:rFonts w:ascii="ＭＳ ゴシック" w:eastAsia="ＭＳ ゴシック" w:hAnsi="ＭＳ ゴシック"/>
                <w:sz w:val="18"/>
              </w:rPr>
            </w:pPr>
          </w:p>
        </w:tc>
      </w:tr>
      <w:tr w:rsidR="00DB3190" w:rsidRPr="00DB3190" w14:paraId="585F38D8" w14:textId="77777777" w:rsidTr="005829DE">
        <w:trPr>
          <w:cantSplit/>
          <w:trHeight w:val="1021"/>
        </w:trPr>
        <w:tc>
          <w:tcPr>
            <w:tcW w:w="475" w:type="dxa"/>
          </w:tcPr>
          <w:p w14:paraId="2DE27010" w14:textId="6CA52B28" w:rsidR="005829DE" w:rsidRPr="00DB3190" w:rsidRDefault="003D368E" w:rsidP="005829DE">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36</w:t>
            </w:r>
          </w:p>
        </w:tc>
        <w:tc>
          <w:tcPr>
            <w:tcW w:w="1600" w:type="dxa"/>
            <w:vMerge/>
          </w:tcPr>
          <w:p w14:paraId="72845961" w14:textId="77777777" w:rsidR="005829DE" w:rsidRPr="00DB3190" w:rsidRDefault="005829DE" w:rsidP="005829DE">
            <w:pPr>
              <w:ind w:left="-99" w:firstLine="56"/>
              <w:jc w:val="left"/>
              <w:rPr>
                <w:rFonts w:ascii="ＭＳ ゴシック" w:eastAsia="ＭＳ ゴシック" w:hAnsi="ＭＳ ゴシック"/>
                <w:sz w:val="18"/>
                <w:szCs w:val="18"/>
              </w:rPr>
            </w:pPr>
          </w:p>
        </w:tc>
        <w:tc>
          <w:tcPr>
            <w:tcW w:w="5282" w:type="dxa"/>
          </w:tcPr>
          <w:p w14:paraId="5A65C0EB" w14:textId="18774E99" w:rsidR="005829DE" w:rsidRPr="00DB3190" w:rsidRDefault="005829DE" w:rsidP="005829DE">
            <w:pPr>
              <w:pStyle w:val="a7"/>
              <w:spacing w:line="300" w:lineRule="exact"/>
              <w:ind w:left="-59" w:right="-42"/>
              <w:rPr>
                <w:rFonts w:hAnsi="ＭＳ ゴシック"/>
                <w:szCs w:val="18"/>
              </w:rPr>
            </w:pPr>
            <w:r w:rsidRPr="00DB3190">
              <w:t>地震によりおもり片が脱落するおそれがない措置を講じ</w:t>
            </w:r>
            <w:r w:rsidRPr="00DB3190">
              <w:rPr>
                <w:rFonts w:hint="eastAsia"/>
              </w:rPr>
              <w:t>る場合を除き、</w:t>
            </w:r>
            <w:r w:rsidR="00D30E5A" w:rsidRPr="00DB3190">
              <w:rPr>
                <w:rFonts w:hint="eastAsia"/>
              </w:rPr>
              <w:t>たて枠の</w:t>
            </w:r>
            <w:r w:rsidRPr="00DB3190">
              <w:rPr>
                <w:rFonts w:hint="eastAsia"/>
              </w:rPr>
              <w:t>釣合おもり片と接する</w:t>
            </w:r>
            <w:r w:rsidR="00D30E5A" w:rsidRPr="00DB3190">
              <w:rPr>
                <w:rFonts w:hint="eastAsia"/>
              </w:rPr>
              <w:t>部分</w:t>
            </w:r>
            <w:r w:rsidRPr="00DB3190">
              <w:rPr>
                <w:rFonts w:hint="eastAsia"/>
              </w:rPr>
              <w:t>のたわみ方向の長さが、たわみ</w:t>
            </w:r>
            <w:r w:rsidR="00D30E5A" w:rsidRPr="00DB3190">
              <w:rPr>
                <w:rFonts w:hint="eastAsia"/>
              </w:rPr>
              <w:t>量</w:t>
            </w:r>
            <w:r w:rsidRPr="00DB3190">
              <w:rPr>
                <w:rFonts w:hint="eastAsia"/>
              </w:rPr>
              <w:t>より10mm以上長い</w:t>
            </w:r>
            <w:r w:rsidR="00044060" w:rsidRPr="00DB3190">
              <w:rPr>
                <w:rFonts w:hint="eastAsia"/>
              </w:rPr>
              <w:t>ものとする</w:t>
            </w:r>
            <w:r w:rsidRPr="00DB3190">
              <w:rPr>
                <w:rFonts w:hint="eastAsia"/>
              </w:rPr>
              <w:t>こと。</w:t>
            </w:r>
          </w:p>
        </w:tc>
        <w:tc>
          <w:tcPr>
            <w:tcW w:w="567" w:type="dxa"/>
          </w:tcPr>
          <w:p w14:paraId="0CA6D9C1" w14:textId="77777777" w:rsidR="005829DE" w:rsidRPr="00DB3190" w:rsidRDefault="005829DE" w:rsidP="005829DE">
            <w:pPr>
              <w:pStyle w:val="a3"/>
              <w:tabs>
                <w:tab w:val="clear" w:pos="4252"/>
                <w:tab w:val="clear" w:pos="8504"/>
              </w:tabs>
              <w:snapToGrid/>
              <w:rPr>
                <w:rFonts w:ascii="ＭＳ ゴシック" w:eastAsia="ＭＳ ゴシック" w:hAnsi="ＭＳ ゴシック"/>
              </w:rPr>
            </w:pPr>
          </w:p>
        </w:tc>
        <w:tc>
          <w:tcPr>
            <w:tcW w:w="567" w:type="dxa"/>
          </w:tcPr>
          <w:p w14:paraId="77FC878B" w14:textId="77777777" w:rsidR="005829DE" w:rsidRPr="00DB3190" w:rsidRDefault="005829DE" w:rsidP="005829DE">
            <w:pPr>
              <w:pStyle w:val="a3"/>
              <w:tabs>
                <w:tab w:val="clear" w:pos="4252"/>
                <w:tab w:val="clear" w:pos="8504"/>
              </w:tabs>
              <w:snapToGrid/>
              <w:rPr>
                <w:rFonts w:ascii="ＭＳ ゴシック" w:eastAsia="ＭＳ ゴシック" w:hAnsi="ＭＳ ゴシック"/>
              </w:rPr>
            </w:pPr>
          </w:p>
        </w:tc>
        <w:tc>
          <w:tcPr>
            <w:tcW w:w="1942" w:type="dxa"/>
            <w:vMerge/>
          </w:tcPr>
          <w:p w14:paraId="2DE8D5CF" w14:textId="0B9316ED" w:rsidR="005829DE" w:rsidRPr="00DB3190" w:rsidRDefault="005829DE" w:rsidP="005829DE">
            <w:pPr>
              <w:ind w:left="12" w:right="-10"/>
              <w:rPr>
                <w:rFonts w:ascii="ＭＳ ゴシック" w:eastAsia="ＭＳ ゴシック" w:hAnsi="ＭＳ ゴシック"/>
                <w:sz w:val="18"/>
              </w:rPr>
            </w:pPr>
          </w:p>
        </w:tc>
      </w:tr>
      <w:tr w:rsidR="00DB3190" w:rsidRPr="00DB3190" w14:paraId="53F10F7C" w14:textId="77777777" w:rsidTr="003B5E1D">
        <w:trPr>
          <w:cantSplit/>
          <w:trHeight w:val="2381"/>
        </w:trPr>
        <w:tc>
          <w:tcPr>
            <w:tcW w:w="475" w:type="dxa"/>
          </w:tcPr>
          <w:p w14:paraId="1343DF63" w14:textId="157ECF11" w:rsidR="003B5E1D" w:rsidRPr="00DB3190" w:rsidRDefault="003D368E" w:rsidP="003B5E1D">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37</w:t>
            </w:r>
          </w:p>
        </w:tc>
        <w:tc>
          <w:tcPr>
            <w:tcW w:w="1600" w:type="dxa"/>
            <w:vMerge w:val="restart"/>
          </w:tcPr>
          <w:p w14:paraId="2DDD955C" w14:textId="71F8F707" w:rsidR="003B5E1D" w:rsidRPr="00DB3190" w:rsidRDefault="003B5E1D" w:rsidP="003B5E1D">
            <w:pPr>
              <w:ind w:left="5"/>
              <w:jc w:val="left"/>
              <w:rPr>
                <w:rFonts w:ascii="ＭＳ ゴシック" w:eastAsia="ＭＳ ゴシック" w:hAnsi="ＭＳ ゴシック"/>
                <w:sz w:val="18"/>
                <w:szCs w:val="18"/>
              </w:rPr>
            </w:pPr>
            <w:r w:rsidRPr="00DB3190">
              <w:rPr>
                <w:rFonts w:ascii="ＭＳ ゴシック" w:eastAsia="ＭＳ ゴシック" w:hAnsi="ＭＳ ゴシック"/>
                <w:sz w:val="18"/>
                <w:szCs w:val="18"/>
              </w:rPr>
              <w:t>主要な支持部分</w:t>
            </w:r>
            <w:r w:rsidR="002822E6" w:rsidRPr="00DB3190">
              <w:rPr>
                <w:rFonts w:ascii="ＭＳ ゴシック" w:eastAsia="ＭＳ ゴシック" w:hAnsi="ＭＳ ゴシック" w:hint="eastAsia"/>
                <w:sz w:val="18"/>
                <w:szCs w:val="18"/>
              </w:rPr>
              <w:t>(地震時の</w:t>
            </w:r>
            <w:r w:rsidRPr="00DB3190">
              <w:rPr>
                <w:rFonts w:ascii="ＭＳ ゴシック" w:eastAsia="ＭＳ ゴシック" w:hAnsi="ＭＳ ゴシック" w:hint="eastAsia"/>
                <w:sz w:val="18"/>
                <w:szCs w:val="18"/>
              </w:rPr>
              <w:t>構造</w:t>
            </w:r>
            <w:r w:rsidRPr="00DB3190">
              <w:rPr>
                <w:rFonts w:ascii="ＭＳ ゴシック" w:eastAsia="ＭＳ ゴシック" w:hAnsi="ＭＳ ゴシック"/>
                <w:sz w:val="18"/>
                <w:szCs w:val="18"/>
              </w:rPr>
              <w:t>耐力上</w:t>
            </w:r>
            <w:r w:rsidRPr="00DB3190">
              <w:rPr>
                <w:rFonts w:ascii="ＭＳ ゴシック" w:eastAsia="ＭＳ ゴシック" w:hAnsi="ＭＳ ゴシック" w:hint="eastAsia"/>
                <w:sz w:val="18"/>
                <w:szCs w:val="18"/>
              </w:rPr>
              <w:t>の</w:t>
            </w:r>
            <w:r w:rsidRPr="00DB3190">
              <w:rPr>
                <w:rFonts w:ascii="ＭＳ ゴシック" w:eastAsia="ＭＳ ゴシック" w:hAnsi="ＭＳ ゴシック"/>
                <w:sz w:val="18"/>
                <w:szCs w:val="18"/>
              </w:rPr>
              <w:t>安全</w:t>
            </w:r>
            <w:r w:rsidRPr="00DB3190">
              <w:rPr>
                <w:rFonts w:ascii="ＭＳ ゴシック" w:eastAsia="ＭＳ ゴシック" w:hAnsi="ＭＳ ゴシック" w:hint="eastAsia"/>
                <w:sz w:val="18"/>
                <w:szCs w:val="18"/>
              </w:rPr>
              <w:t>性)</w:t>
            </w:r>
          </w:p>
        </w:tc>
        <w:tc>
          <w:tcPr>
            <w:tcW w:w="5282" w:type="dxa"/>
            <w:tcBorders>
              <w:top w:val="single" w:sz="4" w:space="0" w:color="000000"/>
            </w:tcBorders>
          </w:tcPr>
          <w:p w14:paraId="308ED6F4" w14:textId="12EE0434" w:rsidR="003B5E1D" w:rsidRPr="00DB3190" w:rsidRDefault="003B5E1D" w:rsidP="00FA5E2C">
            <w:pPr>
              <w:spacing w:line="280" w:lineRule="exact"/>
              <w:ind w:leftChars="-5" w:left="-10" w:firstLineChars="100" w:firstLine="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令第129条の4第1項に規定された主要な支持部分の各断面において、固定荷重及び積載荷重並びに地震によって生ずる力が告示に示された式により計算され、その力によって各断面に生ずる短期の応力度が計算されていること。昇降する部分の荷重については走行方向の加速度0.3G分の荷重が含まれていること。</w:t>
            </w:r>
          </w:p>
          <w:p w14:paraId="28B7AD56" w14:textId="35EAB30A" w:rsidR="003B5E1D" w:rsidRPr="00DB3190" w:rsidRDefault="003B5E1D" w:rsidP="00BF3034">
            <w:pPr>
              <w:spacing w:line="280" w:lineRule="exact"/>
              <w:ind w:leftChars="-5" w:left="-10" w:firstLineChars="100" w:firstLine="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主要な支持部分としては、主索、主索端部、支持ばり、ガイドレールを含む。</w:t>
            </w:r>
          </w:p>
        </w:tc>
        <w:tc>
          <w:tcPr>
            <w:tcW w:w="567" w:type="dxa"/>
          </w:tcPr>
          <w:p w14:paraId="29817796" w14:textId="77777777" w:rsidR="003B5E1D" w:rsidRPr="00DB3190" w:rsidRDefault="003B5E1D" w:rsidP="003B5E1D">
            <w:pPr>
              <w:pStyle w:val="a3"/>
              <w:tabs>
                <w:tab w:val="clear" w:pos="4252"/>
                <w:tab w:val="clear" w:pos="8504"/>
              </w:tabs>
              <w:snapToGrid/>
              <w:rPr>
                <w:rFonts w:ascii="ＭＳ ゴシック" w:eastAsia="ＭＳ ゴシック" w:hAnsi="ＭＳ ゴシック"/>
                <w:sz w:val="18"/>
                <w:szCs w:val="18"/>
              </w:rPr>
            </w:pPr>
          </w:p>
        </w:tc>
        <w:tc>
          <w:tcPr>
            <w:tcW w:w="567" w:type="dxa"/>
          </w:tcPr>
          <w:p w14:paraId="66D589EF" w14:textId="77777777" w:rsidR="003B5E1D" w:rsidRPr="00DB3190" w:rsidRDefault="003B5E1D" w:rsidP="003B5E1D">
            <w:pPr>
              <w:pStyle w:val="a3"/>
              <w:tabs>
                <w:tab w:val="clear" w:pos="4252"/>
                <w:tab w:val="clear" w:pos="8504"/>
              </w:tabs>
              <w:snapToGrid/>
              <w:rPr>
                <w:rFonts w:ascii="ＭＳ ゴシック" w:eastAsia="ＭＳ ゴシック" w:hAnsi="ＭＳ ゴシック"/>
                <w:sz w:val="18"/>
                <w:szCs w:val="18"/>
              </w:rPr>
            </w:pPr>
          </w:p>
        </w:tc>
        <w:tc>
          <w:tcPr>
            <w:tcW w:w="1942" w:type="dxa"/>
            <w:vMerge w:val="restart"/>
          </w:tcPr>
          <w:p w14:paraId="061ED3AA" w14:textId="77777777" w:rsidR="003B5E1D" w:rsidRPr="00DB3190" w:rsidRDefault="003B5E1D" w:rsidP="003B5E1D">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令第129条の4第3項第六号</w:t>
            </w:r>
          </w:p>
          <w:p w14:paraId="67AADF19" w14:textId="77777777" w:rsidR="003B5E1D" w:rsidRPr="00DB3190" w:rsidRDefault="003B5E1D" w:rsidP="003B5E1D">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H25告示第1047号第一号～第三号</w:t>
            </w:r>
          </w:p>
          <w:p w14:paraId="29198ADD" w14:textId="213DA0B8" w:rsidR="003B5E1D" w:rsidRPr="00DB3190" w:rsidRDefault="003B5E1D" w:rsidP="003B5E1D">
            <w:pPr>
              <w:ind w:left="12" w:right="-10"/>
              <w:rPr>
                <w:rFonts w:ascii="ＭＳ ゴシック" w:eastAsia="ＭＳ ゴシック" w:hAnsi="ＭＳ ゴシック"/>
                <w:sz w:val="18"/>
                <w:szCs w:val="18"/>
              </w:rPr>
            </w:pPr>
            <w:r w:rsidRPr="00DB3190">
              <w:rPr>
                <w:rFonts w:ascii="ＭＳ ゴシック" w:eastAsia="ＭＳ ゴシック" w:hAnsi="ＭＳ ゴシック" w:hint="eastAsia"/>
                <w:sz w:val="18"/>
              </w:rPr>
              <w:t>平成26年3月31日付け国住指第4444号の技術的助言の第一第2項</w:t>
            </w:r>
          </w:p>
        </w:tc>
      </w:tr>
      <w:tr w:rsidR="00DB3190" w:rsidRPr="00DB3190" w14:paraId="311546F4" w14:textId="77777777" w:rsidTr="002268A0">
        <w:trPr>
          <w:cantSplit/>
          <w:trHeight w:val="1928"/>
        </w:trPr>
        <w:tc>
          <w:tcPr>
            <w:tcW w:w="475" w:type="dxa"/>
          </w:tcPr>
          <w:p w14:paraId="61EBE1A9" w14:textId="22732D98" w:rsidR="003B5E1D" w:rsidRPr="00DB3190" w:rsidRDefault="003D368E" w:rsidP="003B5E1D">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38</w:t>
            </w:r>
          </w:p>
        </w:tc>
        <w:tc>
          <w:tcPr>
            <w:tcW w:w="1600" w:type="dxa"/>
            <w:vMerge/>
          </w:tcPr>
          <w:p w14:paraId="313CF387" w14:textId="77777777" w:rsidR="003B5E1D" w:rsidRPr="00DB3190" w:rsidRDefault="003B5E1D" w:rsidP="003B5E1D">
            <w:pPr>
              <w:ind w:left="-99" w:firstLine="56"/>
              <w:jc w:val="left"/>
              <w:rPr>
                <w:rFonts w:ascii="ＭＳ ゴシック" w:eastAsia="ＭＳ ゴシック" w:hAnsi="ＭＳ ゴシック"/>
                <w:sz w:val="18"/>
                <w:szCs w:val="18"/>
              </w:rPr>
            </w:pPr>
          </w:p>
        </w:tc>
        <w:tc>
          <w:tcPr>
            <w:tcW w:w="5282" w:type="dxa"/>
            <w:tcBorders>
              <w:top w:val="single" w:sz="4" w:space="0" w:color="000000"/>
              <w:bottom w:val="single" w:sz="4" w:space="0" w:color="000000"/>
            </w:tcBorders>
          </w:tcPr>
          <w:p w14:paraId="62B488CA" w14:textId="77777777" w:rsidR="00BF3034" w:rsidRPr="00DB3190" w:rsidRDefault="003B5E1D" w:rsidP="00BF3034">
            <w:pPr>
              <w:spacing w:line="300" w:lineRule="exact"/>
              <w:ind w:leftChars="-5" w:left="-10" w:firstLineChars="100" w:firstLine="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計算された応力度が、令第3章第8節第3款の規定による短期の許容応力度を超えないこと。規格が定められた鋼材等を用いている場合には、当該材料の引張強さを安全装置作動時の安全率で除して求めた数値を基準強度としていること。</w:t>
            </w:r>
          </w:p>
          <w:p w14:paraId="0A574170" w14:textId="49AA7DF0" w:rsidR="003B5E1D" w:rsidRPr="00DB3190" w:rsidRDefault="00BF3034" w:rsidP="00BF3034">
            <w:pPr>
              <w:spacing w:line="300" w:lineRule="exact"/>
              <w:ind w:leftChars="-5" w:left="-10" w:firstLineChars="100" w:firstLine="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なお、</w:t>
            </w:r>
            <w:r w:rsidR="003B5E1D" w:rsidRPr="00DB3190">
              <w:rPr>
                <w:rFonts w:ascii="ＭＳ ゴシック" w:eastAsia="ＭＳ ゴシック" w:hAnsi="ＭＳ ゴシック" w:hint="eastAsia"/>
                <w:sz w:val="18"/>
                <w:szCs w:val="18"/>
              </w:rPr>
              <w:t>H26.3.31付け指導課技術的助言、国住指第4444号の内容を満たしていること</w:t>
            </w:r>
            <w:r w:rsidRPr="00DB3190">
              <w:rPr>
                <w:rFonts w:ascii="ＭＳ ゴシック" w:eastAsia="ＭＳ ゴシック" w:hAnsi="ＭＳ ゴシック" w:hint="eastAsia"/>
                <w:sz w:val="18"/>
                <w:szCs w:val="18"/>
              </w:rPr>
              <w:t>。</w:t>
            </w:r>
          </w:p>
        </w:tc>
        <w:tc>
          <w:tcPr>
            <w:tcW w:w="567" w:type="dxa"/>
          </w:tcPr>
          <w:p w14:paraId="50760C6D" w14:textId="77777777" w:rsidR="003B5E1D" w:rsidRPr="00DB3190" w:rsidRDefault="003B5E1D" w:rsidP="003B5E1D">
            <w:pPr>
              <w:pStyle w:val="a3"/>
              <w:tabs>
                <w:tab w:val="clear" w:pos="4252"/>
                <w:tab w:val="clear" w:pos="8504"/>
              </w:tabs>
              <w:snapToGrid/>
              <w:rPr>
                <w:rFonts w:ascii="ＭＳ ゴシック" w:eastAsia="ＭＳ ゴシック" w:hAnsi="ＭＳ ゴシック"/>
                <w:sz w:val="18"/>
                <w:szCs w:val="18"/>
              </w:rPr>
            </w:pPr>
          </w:p>
        </w:tc>
        <w:tc>
          <w:tcPr>
            <w:tcW w:w="567" w:type="dxa"/>
          </w:tcPr>
          <w:p w14:paraId="5BC787EA" w14:textId="77777777" w:rsidR="003B5E1D" w:rsidRPr="00DB3190" w:rsidRDefault="003B5E1D" w:rsidP="003B5E1D">
            <w:pPr>
              <w:pStyle w:val="a3"/>
              <w:tabs>
                <w:tab w:val="clear" w:pos="4252"/>
                <w:tab w:val="clear" w:pos="8504"/>
              </w:tabs>
              <w:snapToGrid/>
              <w:rPr>
                <w:rFonts w:ascii="ＭＳ ゴシック" w:eastAsia="ＭＳ ゴシック" w:hAnsi="ＭＳ ゴシック"/>
                <w:sz w:val="18"/>
                <w:szCs w:val="18"/>
              </w:rPr>
            </w:pPr>
          </w:p>
        </w:tc>
        <w:tc>
          <w:tcPr>
            <w:tcW w:w="1942" w:type="dxa"/>
            <w:vMerge/>
          </w:tcPr>
          <w:p w14:paraId="10B5FF71" w14:textId="403CC2A1" w:rsidR="003B5E1D" w:rsidRPr="00DB3190" w:rsidRDefault="003B5E1D" w:rsidP="003B5E1D">
            <w:pPr>
              <w:ind w:left="12" w:right="-10"/>
              <w:rPr>
                <w:rFonts w:ascii="ＭＳ ゴシック" w:eastAsia="ＭＳ ゴシック" w:hAnsi="ＭＳ ゴシック"/>
                <w:sz w:val="18"/>
                <w:szCs w:val="18"/>
              </w:rPr>
            </w:pPr>
          </w:p>
        </w:tc>
      </w:tr>
      <w:tr w:rsidR="00DB3190" w:rsidRPr="00DB3190" w14:paraId="4E1C57A1" w14:textId="77777777" w:rsidTr="005829DE">
        <w:trPr>
          <w:cantSplit/>
          <w:trHeight w:val="1531"/>
        </w:trPr>
        <w:tc>
          <w:tcPr>
            <w:tcW w:w="475" w:type="dxa"/>
          </w:tcPr>
          <w:p w14:paraId="29C17CCF" w14:textId="64B9AF38" w:rsidR="00ED2C9A" w:rsidRPr="00DB3190" w:rsidRDefault="003D368E" w:rsidP="00F927F9">
            <w:pPr>
              <w:ind w:left="-99" w:firstLine="56"/>
              <w:jc w:val="center"/>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lastRenderedPageBreak/>
              <w:t>39</w:t>
            </w:r>
          </w:p>
        </w:tc>
        <w:tc>
          <w:tcPr>
            <w:tcW w:w="1600" w:type="dxa"/>
            <w:vMerge w:val="restart"/>
          </w:tcPr>
          <w:p w14:paraId="2473C61D" w14:textId="77777777" w:rsidR="00ED2C9A" w:rsidRPr="00DB3190" w:rsidRDefault="00ED2C9A" w:rsidP="00F927F9">
            <w:pPr>
              <w:ind w:left="-99" w:firstLine="56"/>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駆動装置＆及び</w:t>
            </w:r>
          </w:p>
          <w:p w14:paraId="5F3F14EE" w14:textId="77777777" w:rsidR="00ED2C9A" w:rsidRPr="00DB3190" w:rsidRDefault="00ED2C9A" w:rsidP="00F927F9">
            <w:pPr>
              <w:ind w:left="-99" w:firstLine="56"/>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制御器の移動・</w:t>
            </w:r>
          </w:p>
          <w:p w14:paraId="315A9A2F" w14:textId="3FDEBE80" w:rsidR="00ED2C9A" w:rsidRPr="00DB3190" w:rsidRDefault="00ED2C9A" w:rsidP="00F927F9">
            <w:pPr>
              <w:ind w:left="-99" w:firstLine="56"/>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転倒防止</w:t>
            </w:r>
          </w:p>
          <w:p w14:paraId="7EDDDCA6" w14:textId="7B6C326A"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shd w:val="clear" w:color="auto" w:fill="auto"/>
          </w:tcPr>
          <w:p w14:paraId="4358B69F" w14:textId="3DEC9906" w:rsidR="00ED2C9A" w:rsidRPr="00DB3190" w:rsidRDefault="00ED2C9A" w:rsidP="00F927F9">
            <w:pPr>
              <w:spacing w:line="280" w:lineRule="exact"/>
              <w:rPr>
                <w:rFonts w:ascii="ＭＳ ゴシック" w:eastAsia="ＭＳ ゴシック" w:hAnsi="ＭＳ ゴシック"/>
                <w:spacing w:val="-10"/>
                <w:sz w:val="18"/>
                <w:szCs w:val="18"/>
              </w:rPr>
            </w:pPr>
            <w:r w:rsidRPr="00DB3190">
              <w:rPr>
                <w:rFonts w:ascii="ＭＳ ゴシック" w:eastAsia="ＭＳ ゴシック" w:hAnsi="ＭＳ ゴシック" w:hint="eastAsia"/>
                <w:spacing w:val="-10"/>
                <w:sz w:val="18"/>
                <w:szCs w:val="18"/>
              </w:rPr>
              <w:t>駆動装置及び制御器は、地震その他の震動によって移動転倒しないよう以下の規定に適合すること。</w:t>
            </w:r>
          </w:p>
          <w:p w14:paraId="2066C923" w14:textId="3D62CC5A" w:rsidR="00ED2C9A" w:rsidRPr="00DB3190" w:rsidRDefault="00ED2C9A" w:rsidP="00F927F9">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pacing w:val="-10"/>
                <w:sz w:val="18"/>
                <w:szCs w:val="18"/>
              </w:rPr>
              <w:t>一　駆動装置等は、機械室の部分又は駆動装置等を支持する台にボルトで緊結していること。防振ゴムを用いる場合は、ボルト又はボルト及び形鋼等で固定していること。</w:t>
            </w:r>
          </w:p>
        </w:tc>
        <w:tc>
          <w:tcPr>
            <w:tcW w:w="567" w:type="dxa"/>
          </w:tcPr>
          <w:p w14:paraId="223F0EDF" w14:textId="77777777" w:rsidR="00ED2C9A" w:rsidRPr="00DB3190" w:rsidRDefault="00ED2C9A" w:rsidP="00F927F9">
            <w:pPr>
              <w:pStyle w:val="a3"/>
              <w:tabs>
                <w:tab w:val="clear" w:pos="4252"/>
                <w:tab w:val="clear" w:pos="8504"/>
              </w:tabs>
              <w:snapToGrid/>
              <w:rPr>
                <w:rFonts w:ascii="ＭＳ ゴシック" w:eastAsia="ＭＳ ゴシック" w:hAnsi="ＭＳ ゴシック"/>
                <w:sz w:val="18"/>
                <w:szCs w:val="18"/>
              </w:rPr>
            </w:pPr>
          </w:p>
        </w:tc>
        <w:tc>
          <w:tcPr>
            <w:tcW w:w="567" w:type="dxa"/>
            <w:tcBorders>
              <w:top w:val="single" w:sz="4" w:space="0" w:color="000000"/>
              <w:bottom w:val="single" w:sz="4" w:space="0" w:color="000000"/>
            </w:tcBorders>
          </w:tcPr>
          <w:p w14:paraId="682A3B9B" w14:textId="77777777" w:rsidR="00ED2C9A" w:rsidRPr="00DB3190" w:rsidRDefault="00ED2C9A" w:rsidP="00F927F9">
            <w:pPr>
              <w:pStyle w:val="a3"/>
              <w:tabs>
                <w:tab w:val="clear" w:pos="4252"/>
                <w:tab w:val="clear" w:pos="8504"/>
              </w:tabs>
              <w:snapToGrid/>
              <w:rPr>
                <w:rFonts w:ascii="ＭＳ ゴシック" w:eastAsia="ＭＳ ゴシック" w:hAnsi="ＭＳ ゴシック"/>
                <w:sz w:val="18"/>
                <w:szCs w:val="18"/>
              </w:rPr>
            </w:pPr>
          </w:p>
        </w:tc>
        <w:tc>
          <w:tcPr>
            <w:tcW w:w="1942" w:type="dxa"/>
            <w:vMerge w:val="restart"/>
          </w:tcPr>
          <w:p w14:paraId="08B42653" w14:textId="77777777" w:rsidR="00ED2C9A" w:rsidRPr="00DB3190" w:rsidRDefault="00ED2C9A" w:rsidP="00F927F9">
            <w:pPr>
              <w:ind w:left="-45" w:right="-66" w:firstLine="57"/>
              <w:rPr>
                <w:rFonts w:ascii="ＭＳ ゴシック" w:eastAsia="ＭＳ ゴシック"/>
                <w:sz w:val="18"/>
                <w:szCs w:val="18"/>
              </w:rPr>
            </w:pPr>
            <w:r w:rsidRPr="00DB3190">
              <w:rPr>
                <w:rFonts w:ascii="ＭＳ ゴシック" w:eastAsia="ＭＳ ゴシック" w:hint="eastAsia"/>
                <w:sz w:val="18"/>
                <w:szCs w:val="18"/>
              </w:rPr>
              <w:t>令第129条の8第1項</w:t>
            </w:r>
          </w:p>
          <w:p w14:paraId="373D84CC" w14:textId="75FD4E1B" w:rsidR="00ED2C9A" w:rsidRPr="00DB3190" w:rsidRDefault="00ED2C9A" w:rsidP="00ED2C9A">
            <w:pPr>
              <w:ind w:left="12" w:right="-10"/>
              <w:rPr>
                <w:rFonts w:ascii="ＭＳ ゴシック" w:eastAsia="ＭＳ ゴシック" w:hAnsi="ＭＳ ゴシック"/>
                <w:sz w:val="18"/>
                <w:szCs w:val="18"/>
              </w:rPr>
            </w:pPr>
            <w:r w:rsidRPr="00DB3190">
              <w:rPr>
                <w:rFonts w:ascii="ＭＳ ゴシック" w:eastAsia="ＭＳ ゴシック" w:hint="eastAsia"/>
                <w:sz w:val="18"/>
                <w:szCs w:val="18"/>
              </w:rPr>
              <w:t>H21告示第703号第一号～第五号</w:t>
            </w:r>
          </w:p>
        </w:tc>
      </w:tr>
      <w:tr w:rsidR="00DB3190" w:rsidRPr="00DB3190" w14:paraId="5C940EE0" w14:textId="77777777" w:rsidTr="005829DE">
        <w:trPr>
          <w:cantSplit/>
          <w:trHeight w:val="1021"/>
        </w:trPr>
        <w:tc>
          <w:tcPr>
            <w:tcW w:w="475" w:type="dxa"/>
          </w:tcPr>
          <w:p w14:paraId="305AAD4E" w14:textId="598C00C0" w:rsidR="00ED2C9A" w:rsidRPr="00DB3190" w:rsidRDefault="003D368E" w:rsidP="00F927F9">
            <w:pPr>
              <w:ind w:left="-99" w:firstLine="56"/>
              <w:jc w:val="center"/>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40</w:t>
            </w:r>
          </w:p>
        </w:tc>
        <w:tc>
          <w:tcPr>
            <w:tcW w:w="1600" w:type="dxa"/>
            <w:vMerge/>
          </w:tcPr>
          <w:p w14:paraId="21B75FCE" w14:textId="1BBEBBC6"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Borders>
              <w:top w:val="single" w:sz="4" w:space="0" w:color="FF0000"/>
              <w:bottom w:val="single" w:sz="4" w:space="0" w:color="auto"/>
            </w:tcBorders>
          </w:tcPr>
          <w:p w14:paraId="12E32CD8" w14:textId="12466354" w:rsidR="00ED2C9A" w:rsidRPr="00DB3190" w:rsidRDefault="00ED2C9A" w:rsidP="00F927F9">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二　駆動装置等の支持台は、機械室の部分にボルトで緊結されていること。防振ゴムを用いる場合は、ボルト又はボルト及び形鋼等で固定していること。</w:t>
            </w:r>
          </w:p>
        </w:tc>
        <w:tc>
          <w:tcPr>
            <w:tcW w:w="567" w:type="dxa"/>
          </w:tcPr>
          <w:p w14:paraId="303C0721" w14:textId="77777777" w:rsidR="00ED2C9A" w:rsidRPr="00DB3190" w:rsidRDefault="00ED2C9A" w:rsidP="00F927F9">
            <w:pPr>
              <w:pStyle w:val="a3"/>
              <w:tabs>
                <w:tab w:val="clear" w:pos="4252"/>
                <w:tab w:val="clear" w:pos="8504"/>
              </w:tabs>
              <w:snapToGrid/>
              <w:rPr>
                <w:rFonts w:ascii="ＭＳ ゴシック" w:eastAsia="ＭＳ ゴシック" w:hAnsi="ＭＳ ゴシック"/>
                <w:sz w:val="18"/>
                <w:szCs w:val="18"/>
              </w:rPr>
            </w:pPr>
          </w:p>
        </w:tc>
        <w:tc>
          <w:tcPr>
            <w:tcW w:w="567" w:type="dxa"/>
            <w:tcBorders>
              <w:top w:val="single" w:sz="4" w:space="0" w:color="000000"/>
              <w:bottom w:val="single" w:sz="4" w:space="0" w:color="000000"/>
            </w:tcBorders>
          </w:tcPr>
          <w:p w14:paraId="09EA3A5C" w14:textId="77777777" w:rsidR="00ED2C9A" w:rsidRPr="00DB3190" w:rsidRDefault="00ED2C9A" w:rsidP="00F927F9">
            <w:pPr>
              <w:pStyle w:val="a3"/>
              <w:tabs>
                <w:tab w:val="clear" w:pos="4252"/>
                <w:tab w:val="clear" w:pos="8504"/>
              </w:tabs>
              <w:snapToGrid/>
              <w:rPr>
                <w:rFonts w:ascii="ＭＳ ゴシック" w:eastAsia="ＭＳ ゴシック" w:hAnsi="ＭＳ ゴシック"/>
                <w:sz w:val="18"/>
                <w:szCs w:val="18"/>
              </w:rPr>
            </w:pPr>
          </w:p>
        </w:tc>
        <w:tc>
          <w:tcPr>
            <w:tcW w:w="1942" w:type="dxa"/>
            <w:vMerge/>
          </w:tcPr>
          <w:p w14:paraId="79CD85D4" w14:textId="6FA79FEF" w:rsidR="00ED2C9A" w:rsidRPr="00DB3190" w:rsidRDefault="00ED2C9A" w:rsidP="00F927F9">
            <w:pPr>
              <w:ind w:left="12" w:right="-10"/>
              <w:rPr>
                <w:rFonts w:ascii="ＭＳ ゴシック" w:eastAsia="ＭＳ ゴシック" w:hAnsi="ＭＳ ゴシック"/>
                <w:sz w:val="18"/>
                <w:szCs w:val="18"/>
              </w:rPr>
            </w:pPr>
          </w:p>
        </w:tc>
      </w:tr>
      <w:tr w:rsidR="00DB3190" w:rsidRPr="00DB3190" w14:paraId="5492A99F" w14:textId="77777777" w:rsidTr="005829DE">
        <w:trPr>
          <w:cantSplit/>
          <w:trHeight w:val="1021"/>
        </w:trPr>
        <w:tc>
          <w:tcPr>
            <w:tcW w:w="475" w:type="dxa"/>
          </w:tcPr>
          <w:p w14:paraId="370B80C4" w14:textId="516959CB" w:rsidR="00ED2C9A" w:rsidRPr="00DB3190" w:rsidRDefault="003D368E" w:rsidP="00F927F9">
            <w:pPr>
              <w:ind w:left="-99" w:firstLine="56"/>
              <w:jc w:val="center"/>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41</w:t>
            </w:r>
          </w:p>
        </w:tc>
        <w:tc>
          <w:tcPr>
            <w:tcW w:w="1600" w:type="dxa"/>
            <w:vMerge/>
          </w:tcPr>
          <w:p w14:paraId="4F57AD6D" w14:textId="092973F0"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Borders>
              <w:top w:val="single" w:sz="4" w:space="0" w:color="FF0000"/>
              <w:bottom w:val="single" w:sz="4" w:space="0" w:color="auto"/>
            </w:tcBorders>
          </w:tcPr>
          <w:p w14:paraId="71A520B6" w14:textId="315D3DB2" w:rsidR="00ED2C9A" w:rsidRPr="00DB3190" w:rsidRDefault="00ED2C9A" w:rsidP="00F927F9">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三　機械室の部分ならびに支持台は、地震その他の振動に対して、安全上支障となる変形、ひび割れ、損傷が生じないものであること。</w:t>
            </w:r>
          </w:p>
        </w:tc>
        <w:tc>
          <w:tcPr>
            <w:tcW w:w="567" w:type="dxa"/>
          </w:tcPr>
          <w:p w14:paraId="66E4D875" w14:textId="77777777" w:rsidR="00ED2C9A" w:rsidRPr="00DB3190" w:rsidRDefault="00ED2C9A" w:rsidP="00F927F9">
            <w:pPr>
              <w:pStyle w:val="a3"/>
              <w:tabs>
                <w:tab w:val="clear" w:pos="4252"/>
                <w:tab w:val="clear" w:pos="8504"/>
              </w:tabs>
              <w:snapToGrid/>
              <w:rPr>
                <w:rFonts w:ascii="ＭＳ ゴシック" w:eastAsia="ＭＳ ゴシック" w:hAnsi="ＭＳ ゴシック"/>
                <w:sz w:val="18"/>
                <w:szCs w:val="18"/>
              </w:rPr>
            </w:pPr>
          </w:p>
        </w:tc>
        <w:tc>
          <w:tcPr>
            <w:tcW w:w="567" w:type="dxa"/>
            <w:tcBorders>
              <w:top w:val="single" w:sz="4" w:space="0" w:color="000000"/>
              <w:bottom w:val="single" w:sz="4" w:space="0" w:color="000000"/>
            </w:tcBorders>
          </w:tcPr>
          <w:p w14:paraId="7450E188" w14:textId="77777777" w:rsidR="00ED2C9A" w:rsidRPr="00DB3190" w:rsidRDefault="00ED2C9A" w:rsidP="00F927F9">
            <w:pPr>
              <w:pStyle w:val="a3"/>
              <w:tabs>
                <w:tab w:val="clear" w:pos="4252"/>
                <w:tab w:val="clear" w:pos="8504"/>
              </w:tabs>
              <w:snapToGrid/>
              <w:rPr>
                <w:rFonts w:ascii="ＭＳ ゴシック" w:eastAsia="ＭＳ ゴシック" w:hAnsi="ＭＳ ゴシック"/>
                <w:sz w:val="18"/>
                <w:szCs w:val="18"/>
              </w:rPr>
            </w:pPr>
          </w:p>
        </w:tc>
        <w:tc>
          <w:tcPr>
            <w:tcW w:w="1942" w:type="dxa"/>
            <w:vMerge/>
          </w:tcPr>
          <w:p w14:paraId="5DE92739" w14:textId="3BCDFF7C" w:rsidR="00ED2C9A" w:rsidRPr="00DB3190" w:rsidRDefault="00ED2C9A" w:rsidP="00F927F9">
            <w:pPr>
              <w:ind w:left="12" w:right="-10"/>
              <w:rPr>
                <w:rFonts w:ascii="ＭＳ ゴシック" w:eastAsia="ＭＳ ゴシック" w:hAnsi="ＭＳ ゴシック"/>
                <w:sz w:val="18"/>
                <w:szCs w:val="18"/>
              </w:rPr>
            </w:pPr>
          </w:p>
        </w:tc>
      </w:tr>
      <w:tr w:rsidR="00DB3190" w:rsidRPr="00DB3190" w14:paraId="70E830ED" w14:textId="77777777" w:rsidTr="002268A0">
        <w:trPr>
          <w:cantSplit/>
          <w:trHeight w:val="1247"/>
        </w:trPr>
        <w:tc>
          <w:tcPr>
            <w:tcW w:w="475" w:type="dxa"/>
          </w:tcPr>
          <w:p w14:paraId="5B75DEC0" w14:textId="0298DABC" w:rsidR="00ED2C9A" w:rsidRPr="00DB3190" w:rsidRDefault="003D368E" w:rsidP="00F927F9">
            <w:pPr>
              <w:ind w:left="-99" w:firstLine="56"/>
              <w:jc w:val="center"/>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42</w:t>
            </w:r>
          </w:p>
        </w:tc>
        <w:tc>
          <w:tcPr>
            <w:tcW w:w="1600" w:type="dxa"/>
            <w:vMerge/>
          </w:tcPr>
          <w:p w14:paraId="53EF53E6" w14:textId="499794C7"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shd w:val="clear" w:color="auto" w:fill="auto"/>
          </w:tcPr>
          <w:p w14:paraId="1F728AD4" w14:textId="6114A7A2" w:rsidR="00ED2C9A" w:rsidRPr="00DB3190" w:rsidRDefault="00ED2C9A" w:rsidP="00F927F9">
            <w:pPr>
              <w:spacing w:line="280" w:lineRule="exac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四　支持台及び形鋼等は、JIS G3101に規定するSS330、SS400、SS490若しくはSS540又は同等以上の強度を有する鋼材、又は、JISG5501に規定するFC250、FC300、FC350又は同等以上の強度を有する鉄材とすること。</w:t>
            </w:r>
          </w:p>
        </w:tc>
        <w:tc>
          <w:tcPr>
            <w:tcW w:w="567" w:type="dxa"/>
          </w:tcPr>
          <w:p w14:paraId="0844AC8E" w14:textId="77777777" w:rsidR="00ED2C9A" w:rsidRPr="00DB3190" w:rsidRDefault="00ED2C9A" w:rsidP="00F927F9">
            <w:pPr>
              <w:pStyle w:val="a3"/>
              <w:tabs>
                <w:tab w:val="clear" w:pos="4252"/>
                <w:tab w:val="clear" w:pos="8504"/>
              </w:tabs>
              <w:snapToGrid/>
              <w:rPr>
                <w:rFonts w:ascii="ＭＳ ゴシック" w:eastAsia="ＭＳ ゴシック" w:hAnsi="ＭＳ ゴシック"/>
                <w:sz w:val="18"/>
                <w:szCs w:val="18"/>
              </w:rPr>
            </w:pPr>
          </w:p>
        </w:tc>
        <w:tc>
          <w:tcPr>
            <w:tcW w:w="567" w:type="dxa"/>
            <w:tcBorders>
              <w:top w:val="single" w:sz="4" w:space="0" w:color="000000"/>
              <w:bottom w:val="single" w:sz="4" w:space="0" w:color="000000"/>
            </w:tcBorders>
          </w:tcPr>
          <w:p w14:paraId="4D9C6647" w14:textId="77777777" w:rsidR="00ED2C9A" w:rsidRPr="00DB3190" w:rsidRDefault="00ED2C9A" w:rsidP="00F927F9">
            <w:pPr>
              <w:pStyle w:val="a3"/>
              <w:tabs>
                <w:tab w:val="clear" w:pos="4252"/>
                <w:tab w:val="clear" w:pos="8504"/>
              </w:tabs>
              <w:snapToGrid/>
              <w:rPr>
                <w:rFonts w:ascii="ＭＳ ゴシック" w:eastAsia="ＭＳ ゴシック" w:hAnsi="ＭＳ ゴシック"/>
                <w:sz w:val="18"/>
                <w:szCs w:val="18"/>
              </w:rPr>
            </w:pPr>
          </w:p>
        </w:tc>
        <w:tc>
          <w:tcPr>
            <w:tcW w:w="1942" w:type="dxa"/>
            <w:vMerge/>
          </w:tcPr>
          <w:p w14:paraId="040C8F75" w14:textId="6AC1894E" w:rsidR="00ED2C9A" w:rsidRPr="00DB3190" w:rsidRDefault="00ED2C9A" w:rsidP="00F927F9">
            <w:pPr>
              <w:ind w:left="12" w:right="-10"/>
              <w:rPr>
                <w:rFonts w:ascii="ＭＳ ゴシック" w:eastAsia="ＭＳ ゴシック" w:hAnsi="ＭＳ ゴシック"/>
                <w:sz w:val="18"/>
                <w:szCs w:val="18"/>
              </w:rPr>
            </w:pPr>
          </w:p>
        </w:tc>
      </w:tr>
      <w:tr w:rsidR="00DB3190" w:rsidRPr="00DB3190" w14:paraId="3CCB270C" w14:textId="77777777" w:rsidTr="002268A0">
        <w:trPr>
          <w:cantSplit/>
          <w:trHeight w:val="1247"/>
        </w:trPr>
        <w:tc>
          <w:tcPr>
            <w:tcW w:w="475" w:type="dxa"/>
          </w:tcPr>
          <w:p w14:paraId="17AA473F" w14:textId="10834818"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43</w:t>
            </w:r>
          </w:p>
        </w:tc>
        <w:tc>
          <w:tcPr>
            <w:tcW w:w="1600" w:type="dxa"/>
            <w:vMerge/>
          </w:tcPr>
          <w:p w14:paraId="7A7BEB50" w14:textId="3F112F49"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Borders>
              <w:bottom w:val="dashSmallGap" w:sz="4" w:space="0" w:color="000000"/>
            </w:tcBorders>
            <w:shd w:val="clear" w:color="auto" w:fill="auto"/>
          </w:tcPr>
          <w:p w14:paraId="69E05A50" w14:textId="1DC07A1D" w:rsidR="00ED2C9A" w:rsidRPr="00DB3190" w:rsidRDefault="00ED2C9A" w:rsidP="00F927F9">
            <w:pPr>
              <w:pStyle w:val="a7"/>
              <w:spacing w:line="280" w:lineRule="exact"/>
              <w:ind w:left="180" w:right="-42" w:hangingChars="100" w:hanging="180"/>
              <w:rPr>
                <w:rFonts w:hAnsi="ＭＳ ゴシック"/>
                <w:szCs w:val="18"/>
              </w:rPr>
            </w:pPr>
            <w:r w:rsidRPr="00DB3190">
              <w:rPr>
                <w:rFonts w:hAnsi="ＭＳ ゴシック" w:hint="eastAsia"/>
                <w:szCs w:val="18"/>
              </w:rPr>
              <w:t>五　次のイ、ロに適合すること。</w:t>
            </w:r>
          </w:p>
          <w:p w14:paraId="7EFF5B70" w14:textId="73CBBB63" w:rsidR="00ED2C9A" w:rsidRPr="00DB3190" w:rsidRDefault="00ED2C9A" w:rsidP="00F927F9">
            <w:pPr>
              <w:pStyle w:val="a7"/>
              <w:spacing w:line="280" w:lineRule="exact"/>
              <w:ind w:leftChars="100" w:left="390" w:right="-42" w:hangingChars="100" w:hanging="180"/>
              <w:rPr>
                <w:rFonts w:hAnsi="ＭＳ ゴシック"/>
                <w:szCs w:val="18"/>
              </w:rPr>
            </w:pPr>
            <w:r w:rsidRPr="00DB3190">
              <w:rPr>
                <w:rFonts w:hAnsi="ＭＳ ゴシック" w:hint="eastAsia"/>
                <w:szCs w:val="18"/>
              </w:rPr>
              <w:t>イ　ボルトは、座金の使用、ナットの二重使用その他これらと同等以上の効力を有する戻り止め措置を講じたものであること。</w:t>
            </w:r>
          </w:p>
        </w:tc>
        <w:tc>
          <w:tcPr>
            <w:tcW w:w="567" w:type="dxa"/>
            <w:tcBorders>
              <w:bottom w:val="dashSmallGap" w:sz="4" w:space="0" w:color="000000"/>
              <w:right w:val="nil"/>
            </w:tcBorders>
          </w:tcPr>
          <w:p w14:paraId="2563CFCD"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left w:val="nil"/>
              <w:bottom w:val="dashSmallGap" w:sz="4" w:space="0" w:color="000000"/>
            </w:tcBorders>
          </w:tcPr>
          <w:p w14:paraId="0127A58C"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tcPr>
          <w:p w14:paraId="69069691" w14:textId="779100C8" w:rsidR="00ED2C9A" w:rsidRPr="00DB3190" w:rsidRDefault="00ED2C9A" w:rsidP="00F927F9">
            <w:pPr>
              <w:ind w:left="12" w:right="-10"/>
              <w:rPr>
                <w:rFonts w:ascii="ＭＳ ゴシック" w:eastAsia="ＭＳ ゴシック" w:hAnsi="ＭＳ ゴシック"/>
                <w:sz w:val="18"/>
              </w:rPr>
            </w:pPr>
          </w:p>
        </w:tc>
      </w:tr>
      <w:tr w:rsidR="00DB3190" w:rsidRPr="00DB3190" w14:paraId="50CF6ABD" w14:textId="77777777" w:rsidTr="002268A0">
        <w:trPr>
          <w:cantSplit/>
          <w:trHeight w:val="1021"/>
        </w:trPr>
        <w:tc>
          <w:tcPr>
            <w:tcW w:w="475" w:type="dxa"/>
          </w:tcPr>
          <w:p w14:paraId="58A5CBA7" w14:textId="76F94E88"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44</w:t>
            </w:r>
          </w:p>
        </w:tc>
        <w:tc>
          <w:tcPr>
            <w:tcW w:w="1600" w:type="dxa"/>
            <w:vMerge/>
          </w:tcPr>
          <w:p w14:paraId="6B82ACC4" w14:textId="77777777"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Borders>
              <w:top w:val="dashSmallGap" w:sz="4" w:space="0" w:color="000000"/>
            </w:tcBorders>
            <w:shd w:val="clear" w:color="auto" w:fill="auto"/>
          </w:tcPr>
          <w:p w14:paraId="0F2AD903" w14:textId="7A55454E" w:rsidR="00ED2C9A" w:rsidRPr="00DB3190" w:rsidRDefault="00ED2C9A" w:rsidP="00F927F9">
            <w:pPr>
              <w:pStyle w:val="a7"/>
              <w:ind w:leftChars="100" w:left="390" w:right="-42" w:hangingChars="100" w:hanging="180"/>
              <w:rPr>
                <w:rFonts w:hAnsi="ＭＳ ゴシック"/>
                <w:szCs w:val="18"/>
              </w:rPr>
            </w:pPr>
            <w:r w:rsidRPr="00DB3190">
              <w:rPr>
                <w:rFonts w:hAnsi="ＭＳ ゴシック" w:hint="eastAsia"/>
                <w:szCs w:val="18"/>
              </w:rPr>
              <w:t>ロ　ボルトの軸断面に生ずる長期の引張り及びせん断の応力度並びに短期の引張り及びせん断の応力度は、告示に掲げられた式に適合するものであること。</w:t>
            </w:r>
          </w:p>
        </w:tc>
        <w:tc>
          <w:tcPr>
            <w:tcW w:w="567" w:type="dxa"/>
            <w:tcBorders>
              <w:top w:val="dashSmallGap" w:sz="4" w:space="0" w:color="000000"/>
            </w:tcBorders>
          </w:tcPr>
          <w:p w14:paraId="79D3FAAA"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Borders>
              <w:top w:val="dashSmallGap" w:sz="4" w:space="0" w:color="000000"/>
            </w:tcBorders>
          </w:tcPr>
          <w:p w14:paraId="54443CE6"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tcPr>
          <w:p w14:paraId="58E1282F" w14:textId="2BEEF26E" w:rsidR="00ED2C9A" w:rsidRPr="00DB3190" w:rsidRDefault="00ED2C9A" w:rsidP="00F927F9">
            <w:pPr>
              <w:ind w:left="12" w:right="-10"/>
              <w:rPr>
                <w:rFonts w:ascii="ＭＳ ゴシック" w:eastAsia="ＭＳ ゴシック" w:hAnsi="ＭＳ ゴシック"/>
                <w:sz w:val="18"/>
              </w:rPr>
            </w:pPr>
          </w:p>
        </w:tc>
      </w:tr>
      <w:tr w:rsidR="00DB3190" w:rsidRPr="00DB3190" w14:paraId="6A74BFC5" w14:textId="77777777" w:rsidTr="005829DE">
        <w:trPr>
          <w:cantSplit/>
          <w:trHeight w:val="1021"/>
        </w:trPr>
        <w:tc>
          <w:tcPr>
            <w:tcW w:w="475" w:type="dxa"/>
          </w:tcPr>
          <w:p w14:paraId="194E9C43" w14:textId="129A690B" w:rsidR="00ED2C9A" w:rsidRPr="00DB3190" w:rsidRDefault="003D368E" w:rsidP="00F927F9">
            <w:pPr>
              <w:ind w:left="-99" w:firstLine="56"/>
              <w:jc w:val="center"/>
              <w:rPr>
                <w:rFonts w:ascii="ＭＳ ゴシック" w:eastAsia="ＭＳ ゴシック" w:hAnsi="ＭＳ ゴシック"/>
                <w:sz w:val="18"/>
              </w:rPr>
            </w:pPr>
            <w:bookmarkStart w:id="0" w:name="_Hlk132380482"/>
            <w:r w:rsidRPr="00DB3190">
              <w:rPr>
                <w:rFonts w:ascii="ＭＳ ゴシック" w:eastAsia="ＭＳ ゴシック" w:hAnsi="ＭＳ ゴシック" w:hint="eastAsia"/>
                <w:sz w:val="18"/>
              </w:rPr>
              <w:t>45</w:t>
            </w:r>
          </w:p>
        </w:tc>
        <w:tc>
          <w:tcPr>
            <w:tcW w:w="1600" w:type="dxa"/>
            <w:vMerge w:val="restart"/>
          </w:tcPr>
          <w:p w14:paraId="77CD7C2C" w14:textId="6F5212AF" w:rsidR="00ED2C9A" w:rsidRPr="00DB3190" w:rsidRDefault="00135B26" w:rsidP="00F927F9">
            <w:pPr>
              <w:ind w:left="-99" w:firstLine="56"/>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制御器</w:t>
            </w:r>
          </w:p>
        </w:tc>
        <w:tc>
          <w:tcPr>
            <w:tcW w:w="5282" w:type="dxa"/>
            <w:tcBorders>
              <w:top w:val="single" w:sz="4" w:space="0" w:color="auto"/>
            </w:tcBorders>
          </w:tcPr>
          <w:p w14:paraId="212188EA" w14:textId="34517C6C" w:rsidR="00ED2C9A" w:rsidRPr="00DB3190" w:rsidRDefault="00ED2C9A" w:rsidP="00F927F9">
            <w:pPr>
              <w:pStyle w:val="a7"/>
              <w:ind w:right="-42"/>
              <w:rPr>
                <w:rFonts w:hAnsi="ＭＳ ゴシック"/>
                <w:szCs w:val="18"/>
              </w:rPr>
            </w:pPr>
            <w:r w:rsidRPr="00DB3190">
              <w:rPr>
                <w:rFonts w:hint="eastAsia"/>
                <w:szCs w:val="18"/>
              </w:rPr>
              <w:t>いすを主索又は鎖で吊る場合、いすに積載荷重</w:t>
            </w:r>
            <w:r w:rsidRPr="00DB3190">
              <w:rPr>
                <w:szCs w:val="18"/>
              </w:rPr>
              <w:t>の1.25倍の荷重</w:t>
            </w:r>
            <w:r w:rsidRPr="00DB3190">
              <w:rPr>
                <w:rFonts w:hint="eastAsia"/>
                <w:szCs w:val="18"/>
              </w:rPr>
              <w:t>が加わった場合でもいすの位置が著しく変動しない構造とすること。</w:t>
            </w:r>
          </w:p>
        </w:tc>
        <w:tc>
          <w:tcPr>
            <w:tcW w:w="567" w:type="dxa"/>
          </w:tcPr>
          <w:p w14:paraId="1E8E4643"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Pr>
          <w:p w14:paraId="532A363B"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val="restart"/>
          </w:tcPr>
          <w:p w14:paraId="351F0FFB" w14:textId="77777777" w:rsidR="00ED2C9A" w:rsidRPr="00DB3190" w:rsidRDefault="00ED2C9A" w:rsidP="00F927F9">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令第129条の8第2項</w:t>
            </w:r>
          </w:p>
          <w:p w14:paraId="156F50A0" w14:textId="70617998" w:rsidR="00ED2C9A" w:rsidRPr="00DB3190" w:rsidRDefault="00ED2C9A" w:rsidP="00ED2C9A">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H12告示第1429号第1第一号</w:t>
            </w:r>
          </w:p>
        </w:tc>
      </w:tr>
      <w:tr w:rsidR="00DB3190" w:rsidRPr="00DB3190" w14:paraId="13CCD7D0" w14:textId="77777777" w:rsidTr="005829DE">
        <w:trPr>
          <w:cantSplit/>
          <w:trHeight w:val="1021"/>
        </w:trPr>
        <w:tc>
          <w:tcPr>
            <w:tcW w:w="475" w:type="dxa"/>
          </w:tcPr>
          <w:p w14:paraId="1BEDEADF" w14:textId="03A2CA3E"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46</w:t>
            </w:r>
          </w:p>
        </w:tc>
        <w:tc>
          <w:tcPr>
            <w:tcW w:w="1600" w:type="dxa"/>
            <w:vMerge/>
          </w:tcPr>
          <w:p w14:paraId="11581B9F" w14:textId="77777777"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Pr>
          <w:p w14:paraId="7C28557C" w14:textId="631F6C40" w:rsidR="00ED2C9A" w:rsidRPr="00DB3190" w:rsidRDefault="00ED2C9A" w:rsidP="00F927F9">
            <w:pPr>
              <w:pStyle w:val="a7"/>
              <w:ind w:right="-42"/>
              <w:rPr>
                <w:rFonts w:hAnsi="ＭＳ ゴシック"/>
                <w:szCs w:val="18"/>
              </w:rPr>
            </w:pPr>
            <w:r w:rsidRPr="00DB3190">
              <w:rPr>
                <w:rFonts w:hint="eastAsia"/>
                <w:szCs w:val="18"/>
              </w:rPr>
              <w:t>いすを主索又は鎖で吊る以外の駆動方式のも</w:t>
            </w:r>
            <w:r w:rsidR="00897001" w:rsidRPr="00DB3190">
              <w:rPr>
                <w:rFonts w:hint="eastAsia"/>
                <w:szCs w:val="18"/>
              </w:rPr>
              <w:t>の</w:t>
            </w:r>
            <w:r w:rsidRPr="00DB3190">
              <w:rPr>
                <w:rFonts w:hint="eastAsia"/>
                <w:szCs w:val="18"/>
              </w:rPr>
              <w:t>は、荷重に対するいすの保持性能、保守点検のための制御装置について、大臣認定を取得したものであること。</w:t>
            </w:r>
          </w:p>
        </w:tc>
        <w:tc>
          <w:tcPr>
            <w:tcW w:w="567" w:type="dxa"/>
          </w:tcPr>
          <w:p w14:paraId="32647520"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Pr>
          <w:p w14:paraId="52EE28DC"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tcPr>
          <w:p w14:paraId="15A270C4" w14:textId="77777777" w:rsidR="00ED2C9A" w:rsidRPr="00DB3190" w:rsidRDefault="00ED2C9A" w:rsidP="00F927F9">
            <w:pPr>
              <w:ind w:left="12" w:right="-10"/>
              <w:rPr>
                <w:rFonts w:ascii="ＭＳ ゴシック" w:eastAsia="ＭＳ ゴシック" w:hAnsi="ＭＳ ゴシック"/>
                <w:sz w:val="18"/>
              </w:rPr>
            </w:pPr>
          </w:p>
        </w:tc>
      </w:tr>
      <w:tr w:rsidR="00DB3190" w:rsidRPr="00DB3190" w14:paraId="27BD1AB2" w14:textId="77777777" w:rsidTr="005829DE">
        <w:trPr>
          <w:cantSplit/>
          <w:trHeight w:val="1021"/>
        </w:trPr>
        <w:tc>
          <w:tcPr>
            <w:tcW w:w="475" w:type="dxa"/>
          </w:tcPr>
          <w:p w14:paraId="051F18FF" w14:textId="76DE8417" w:rsidR="00893775"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47</w:t>
            </w:r>
          </w:p>
        </w:tc>
        <w:tc>
          <w:tcPr>
            <w:tcW w:w="1600" w:type="dxa"/>
            <w:vMerge w:val="restart"/>
          </w:tcPr>
          <w:p w14:paraId="150EAD48" w14:textId="6D750131" w:rsidR="00893775" w:rsidRPr="00DB3190" w:rsidRDefault="00F43423" w:rsidP="00F927F9">
            <w:pPr>
              <w:ind w:left="-99" w:firstLine="56"/>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制動装置</w:t>
            </w:r>
          </w:p>
        </w:tc>
        <w:tc>
          <w:tcPr>
            <w:tcW w:w="5282" w:type="dxa"/>
          </w:tcPr>
          <w:p w14:paraId="6F1A50EF" w14:textId="46C8FD3B" w:rsidR="00893775" w:rsidRPr="00DB3190" w:rsidRDefault="00893775" w:rsidP="007341D6">
            <w:pPr>
              <w:pStyle w:val="a7"/>
              <w:ind w:left="180" w:right="-42" w:hangingChars="100" w:hanging="180"/>
              <w:rPr>
                <w:szCs w:val="18"/>
              </w:rPr>
            </w:pPr>
            <w:r w:rsidRPr="00DB3190">
              <w:rPr>
                <w:rFonts w:hint="eastAsia"/>
                <w:szCs w:val="18"/>
              </w:rPr>
              <w:t>一　いすに設けられた操縦機を操作するものが操縦をやめた場合に操縦機がかごを停止させる状態に自動的に復する装置を設けること。</w:t>
            </w:r>
          </w:p>
        </w:tc>
        <w:tc>
          <w:tcPr>
            <w:tcW w:w="567" w:type="dxa"/>
          </w:tcPr>
          <w:p w14:paraId="5F9FE05A"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567" w:type="dxa"/>
          </w:tcPr>
          <w:p w14:paraId="136EBC88"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1942" w:type="dxa"/>
            <w:vMerge w:val="restart"/>
          </w:tcPr>
          <w:p w14:paraId="2C07446F" w14:textId="77777777" w:rsidR="00893775" w:rsidRPr="00DB3190" w:rsidRDefault="00893775" w:rsidP="00F927F9">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令第129条の10第1項、第2項</w:t>
            </w:r>
          </w:p>
          <w:p w14:paraId="1A436D19" w14:textId="593F22FC" w:rsidR="00893775" w:rsidRPr="00DB3190" w:rsidRDefault="00893775" w:rsidP="00F927F9">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H12告示第1423号第7第一号～第五号</w:t>
            </w:r>
          </w:p>
        </w:tc>
      </w:tr>
      <w:tr w:rsidR="00DB3190" w:rsidRPr="00DB3190" w14:paraId="453A1170" w14:textId="77777777" w:rsidTr="005829DE">
        <w:trPr>
          <w:cantSplit/>
          <w:trHeight w:val="737"/>
        </w:trPr>
        <w:tc>
          <w:tcPr>
            <w:tcW w:w="475" w:type="dxa"/>
          </w:tcPr>
          <w:p w14:paraId="5BE1B39A" w14:textId="7785010A" w:rsidR="00893775"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48</w:t>
            </w:r>
          </w:p>
        </w:tc>
        <w:tc>
          <w:tcPr>
            <w:tcW w:w="1600" w:type="dxa"/>
            <w:vMerge/>
          </w:tcPr>
          <w:p w14:paraId="7CB40484" w14:textId="77777777" w:rsidR="00893775" w:rsidRPr="00DB3190" w:rsidRDefault="00893775" w:rsidP="00F927F9">
            <w:pPr>
              <w:ind w:left="-99" w:firstLine="56"/>
              <w:jc w:val="left"/>
              <w:rPr>
                <w:rFonts w:ascii="ＭＳ ゴシック" w:eastAsia="ＭＳ ゴシック" w:hAnsi="ＭＳ ゴシック"/>
                <w:sz w:val="18"/>
                <w:szCs w:val="18"/>
              </w:rPr>
            </w:pPr>
          </w:p>
        </w:tc>
        <w:tc>
          <w:tcPr>
            <w:tcW w:w="5282" w:type="dxa"/>
          </w:tcPr>
          <w:p w14:paraId="211E3989" w14:textId="27A7A105" w:rsidR="00893775" w:rsidRPr="00DB3190" w:rsidRDefault="00893775" w:rsidP="007341D6">
            <w:pPr>
              <w:pStyle w:val="a7"/>
              <w:ind w:left="180" w:right="-42" w:hangingChars="100" w:hanging="180"/>
              <w:rPr>
                <w:szCs w:val="18"/>
              </w:rPr>
            </w:pPr>
            <w:r w:rsidRPr="00DB3190">
              <w:rPr>
                <w:rFonts w:hint="eastAsia"/>
                <w:szCs w:val="18"/>
              </w:rPr>
              <w:t>二　主索又は鎖でいすを吊る構造の場合、その緩みを検知して動力を自動的に切る装置を設けること。</w:t>
            </w:r>
          </w:p>
        </w:tc>
        <w:tc>
          <w:tcPr>
            <w:tcW w:w="567" w:type="dxa"/>
          </w:tcPr>
          <w:p w14:paraId="1F9200BB"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567" w:type="dxa"/>
          </w:tcPr>
          <w:p w14:paraId="3F32D61B"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1942" w:type="dxa"/>
            <w:vMerge/>
          </w:tcPr>
          <w:p w14:paraId="1C4CB149" w14:textId="77777777" w:rsidR="00893775" w:rsidRPr="00DB3190" w:rsidRDefault="00893775" w:rsidP="00F927F9">
            <w:pPr>
              <w:ind w:left="12" w:right="-10"/>
              <w:rPr>
                <w:rFonts w:ascii="ＭＳ ゴシック" w:eastAsia="ＭＳ ゴシック" w:hAnsi="ＭＳ ゴシック"/>
                <w:sz w:val="18"/>
              </w:rPr>
            </w:pPr>
          </w:p>
        </w:tc>
      </w:tr>
      <w:tr w:rsidR="00DB3190" w:rsidRPr="00DB3190" w14:paraId="35131F08" w14:textId="77777777" w:rsidTr="005829DE">
        <w:trPr>
          <w:cantSplit/>
          <w:trHeight w:val="737"/>
        </w:trPr>
        <w:tc>
          <w:tcPr>
            <w:tcW w:w="475" w:type="dxa"/>
          </w:tcPr>
          <w:p w14:paraId="5FBBE04F" w14:textId="5AC41A1C" w:rsidR="00893775"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49</w:t>
            </w:r>
          </w:p>
        </w:tc>
        <w:tc>
          <w:tcPr>
            <w:tcW w:w="1600" w:type="dxa"/>
            <w:vMerge/>
          </w:tcPr>
          <w:p w14:paraId="459922BF" w14:textId="1112CB92" w:rsidR="00893775" w:rsidRPr="00DB3190" w:rsidRDefault="00893775" w:rsidP="00F927F9">
            <w:pPr>
              <w:ind w:left="-99" w:firstLine="56"/>
              <w:jc w:val="left"/>
              <w:rPr>
                <w:rFonts w:ascii="ＭＳ ゴシック" w:eastAsia="ＭＳ ゴシック" w:hAnsi="ＭＳ ゴシック"/>
                <w:sz w:val="18"/>
                <w:szCs w:val="18"/>
              </w:rPr>
            </w:pPr>
          </w:p>
        </w:tc>
        <w:tc>
          <w:tcPr>
            <w:tcW w:w="5282" w:type="dxa"/>
          </w:tcPr>
          <w:p w14:paraId="1ED6D061" w14:textId="64D8F576" w:rsidR="00893775" w:rsidRPr="00DB3190" w:rsidRDefault="00893775" w:rsidP="007341D6">
            <w:pPr>
              <w:pStyle w:val="a7"/>
              <w:ind w:left="200" w:right="-42" w:hangingChars="100" w:hanging="200"/>
              <w:rPr>
                <w:szCs w:val="18"/>
              </w:rPr>
            </w:pPr>
            <w:r w:rsidRPr="00DB3190">
              <w:rPr>
                <w:rFonts w:hint="eastAsia"/>
                <w:sz w:val="20"/>
                <w:szCs w:val="20"/>
              </w:rPr>
              <w:t>三　動力が切れた場合にいすの降下を自動的に停止する装置を設けること。</w:t>
            </w:r>
          </w:p>
        </w:tc>
        <w:tc>
          <w:tcPr>
            <w:tcW w:w="567" w:type="dxa"/>
          </w:tcPr>
          <w:p w14:paraId="3204EEA8"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567" w:type="dxa"/>
          </w:tcPr>
          <w:p w14:paraId="02447F92"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1942" w:type="dxa"/>
            <w:vMerge/>
          </w:tcPr>
          <w:p w14:paraId="18DEC408" w14:textId="520790DF" w:rsidR="00893775" w:rsidRPr="00DB3190" w:rsidRDefault="00893775" w:rsidP="00ED2C9A">
            <w:pPr>
              <w:ind w:left="12" w:right="-10"/>
              <w:rPr>
                <w:rFonts w:ascii="ＭＳ ゴシック" w:eastAsia="ＭＳ ゴシック" w:hAnsi="ＭＳ ゴシック"/>
                <w:sz w:val="18"/>
              </w:rPr>
            </w:pPr>
          </w:p>
        </w:tc>
      </w:tr>
      <w:tr w:rsidR="00DB3190" w:rsidRPr="00DB3190" w14:paraId="47A0364C" w14:textId="77777777" w:rsidTr="005829DE">
        <w:trPr>
          <w:cantSplit/>
          <w:trHeight w:val="1021"/>
        </w:trPr>
        <w:tc>
          <w:tcPr>
            <w:tcW w:w="475" w:type="dxa"/>
          </w:tcPr>
          <w:p w14:paraId="399A4242" w14:textId="6D2D7CD9" w:rsidR="00893775"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50</w:t>
            </w:r>
          </w:p>
        </w:tc>
        <w:tc>
          <w:tcPr>
            <w:tcW w:w="1600" w:type="dxa"/>
            <w:vMerge/>
          </w:tcPr>
          <w:p w14:paraId="6DECBB56" w14:textId="77777777" w:rsidR="00893775" w:rsidRPr="00DB3190" w:rsidRDefault="00893775" w:rsidP="00F927F9">
            <w:pPr>
              <w:ind w:left="-99" w:firstLine="56"/>
              <w:jc w:val="left"/>
              <w:rPr>
                <w:rFonts w:ascii="ＭＳ ゴシック" w:eastAsia="ＭＳ ゴシック" w:hAnsi="ＭＳ ゴシック"/>
                <w:sz w:val="18"/>
                <w:szCs w:val="18"/>
              </w:rPr>
            </w:pPr>
          </w:p>
        </w:tc>
        <w:tc>
          <w:tcPr>
            <w:tcW w:w="5282" w:type="dxa"/>
          </w:tcPr>
          <w:p w14:paraId="2DDBB885" w14:textId="724D95FE" w:rsidR="00893775" w:rsidRPr="00DB3190" w:rsidRDefault="00893775" w:rsidP="007341D6">
            <w:pPr>
              <w:pStyle w:val="a7"/>
              <w:ind w:left="180" w:right="-42" w:hangingChars="100" w:hanging="180"/>
              <w:rPr>
                <w:szCs w:val="18"/>
              </w:rPr>
            </w:pPr>
            <w:r w:rsidRPr="00DB3190">
              <w:rPr>
                <w:rFonts w:hint="eastAsia"/>
                <w:szCs w:val="18"/>
              </w:rPr>
              <w:t>四　いす又はつり合いおもりが昇降路の端部に衝突しそうになった場合、衝突しないうちに昇降を自動的に制御し、制止する装置を設けること。</w:t>
            </w:r>
          </w:p>
        </w:tc>
        <w:tc>
          <w:tcPr>
            <w:tcW w:w="567" w:type="dxa"/>
          </w:tcPr>
          <w:p w14:paraId="61429DE8"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567" w:type="dxa"/>
          </w:tcPr>
          <w:p w14:paraId="53B0B415"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1942" w:type="dxa"/>
            <w:vMerge/>
          </w:tcPr>
          <w:p w14:paraId="3CF96B90" w14:textId="77777777" w:rsidR="00893775" w:rsidRPr="00DB3190" w:rsidRDefault="00893775" w:rsidP="00F927F9">
            <w:pPr>
              <w:ind w:left="12" w:right="-10"/>
              <w:rPr>
                <w:rFonts w:ascii="ＭＳ ゴシック" w:eastAsia="ＭＳ ゴシック" w:hAnsi="ＭＳ ゴシック"/>
                <w:sz w:val="18"/>
              </w:rPr>
            </w:pPr>
          </w:p>
        </w:tc>
      </w:tr>
      <w:tr w:rsidR="00DB3190" w:rsidRPr="00DB3190" w14:paraId="734558FD" w14:textId="77777777" w:rsidTr="005829DE">
        <w:trPr>
          <w:cantSplit/>
          <w:trHeight w:val="737"/>
        </w:trPr>
        <w:tc>
          <w:tcPr>
            <w:tcW w:w="475" w:type="dxa"/>
          </w:tcPr>
          <w:p w14:paraId="684FEA48" w14:textId="0CC041A5" w:rsidR="00893775"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51</w:t>
            </w:r>
          </w:p>
        </w:tc>
        <w:tc>
          <w:tcPr>
            <w:tcW w:w="1600" w:type="dxa"/>
            <w:vMerge/>
          </w:tcPr>
          <w:p w14:paraId="5CDBC2D7" w14:textId="77777777" w:rsidR="00893775" w:rsidRPr="00DB3190" w:rsidRDefault="00893775" w:rsidP="00F927F9">
            <w:pPr>
              <w:ind w:left="-99" w:firstLine="56"/>
              <w:jc w:val="left"/>
              <w:rPr>
                <w:rFonts w:ascii="ＭＳ ゴシック" w:eastAsia="ＭＳ ゴシック" w:hAnsi="ＭＳ ゴシック"/>
                <w:sz w:val="18"/>
                <w:szCs w:val="18"/>
              </w:rPr>
            </w:pPr>
          </w:p>
        </w:tc>
        <w:tc>
          <w:tcPr>
            <w:tcW w:w="5282" w:type="dxa"/>
          </w:tcPr>
          <w:p w14:paraId="75CEA784" w14:textId="25802138" w:rsidR="00893775" w:rsidRPr="00DB3190" w:rsidRDefault="00893775" w:rsidP="007341D6">
            <w:pPr>
              <w:pStyle w:val="a7"/>
              <w:ind w:left="180" w:right="-42" w:hangingChars="100" w:hanging="180"/>
              <w:rPr>
                <w:szCs w:val="18"/>
              </w:rPr>
            </w:pPr>
            <w:r w:rsidRPr="00DB3190">
              <w:rPr>
                <w:rFonts w:hint="eastAsia"/>
                <w:szCs w:val="18"/>
              </w:rPr>
              <w:t>五　主索又は鎖が切れた場合にいすの降下を自動的に制止する装置を設置すること。</w:t>
            </w:r>
          </w:p>
        </w:tc>
        <w:tc>
          <w:tcPr>
            <w:tcW w:w="567" w:type="dxa"/>
          </w:tcPr>
          <w:p w14:paraId="13FD64FF"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567" w:type="dxa"/>
          </w:tcPr>
          <w:p w14:paraId="7B184FCB" w14:textId="77777777" w:rsidR="00893775" w:rsidRPr="00DB3190" w:rsidRDefault="00893775" w:rsidP="00F927F9">
            <w:pPr>
              <w:pStyle w:val="a3"/>
              <w:tabs>
                <w:tab w:val="clear" w:pos="4252"/>
                <w:tab w:val="clear" w:pos="8504"/>
              </w:tabs>
              <w:snapToGrid/>
              <w:rPr>
                <w:rFonts w:ascii="ＭＳ ゴシック" w:eastAsia="ＭＳ ゴシック" w:hAnsi="ＭＳ ゴシック"/>
              </w:rPr>
            </w:pPr>
          </w:p>
        </w:tc>
        <w:tc>
          <w:tcPr>
            <w:tcW w:w="1942" w:type="dxa"/>
            <w:vMerge/>
          </w:tcPr>
          <w:p w14:paraId="6EBA11AF" w14:textId="77777777" w:rsidR="00893775" w:rsidRPr="00DB3190" w:rsidRDefault="00893775" w:rsidP="00F927F9">
            <w:pPr>
              <w:ind w:left="12" w:right="-10"/>
              <w:rPr>
                <w:rFonts w:ascii="ＭＳ ゴシック" w:eastAsia="ＭＳ ゴシック" w:hAnsi="ＭＳ ゴシック"/>
                <w:sz w:val="18"/>
              </w:rPr>
            </w:pPr>
          </w:p>
        </w:tc>
      </w:tr>
      <w:bookmarkEnd w:id="0"/>
      <w:tr w:rsidR="00DB3190" w:rsidRPr="00DB3190" w14:paraId="77069C52" w14:textId="77777777" w:rsidTr="005829DE">
        <w:trPr>
          <w:cantSplit/>
          <w:trHeight w:val="1021"/>
        </w:trPr>
        <w:tc>
          <w:tcPr>
            <w:tcW w:w="475" w:type="dxa"/>
          </w:tcPr>
          <w:p w14:paraId="5806BBBC" w14:textId="78159991"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lastRenderedPageBreak/>
              <w:t>52</w:t>
            </w:r>
          </w:p>
        </w:tc>
        <w:tc>
          <w:tcPr>
            <w:tcW w:w="1600" w:type="dxa"/>
            <w:vMerge w:val="restart"/>
          </w:tcPr>
          <w:p w14:paraId="155D113D" w14:textId="18EE72A4" w:rsidR="00ED2C9A" w:rsidRPr="00DB3190" w:rsidRDefault="00ED2C9A" w:rsidP="00ED2C9A">
            <w:pPr>
              <w:ind w:left="-99" w:firstLine="56"/>
              <w:jc w:val="left"/>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安全装置</w:t>
            </w:r>
          </w:p>
        </w:tc>
        <w:tc>
          <w:tcPr>
            <w:tcW w:w="5282" w:type="dxa"/>
            <w:tcBorders>
              <w:top w:val="single" w:sz="4" w:space="0" w:color="000000"/>
            </w:tcBorders>
          </w:tcPr>
          <w:p w14:paraId="2E6B00E4" w14:textId="16935F56" w:rsidR="00ED2C9A" w:rsidRPr="00DB3190" w:rsidRDefault="00ED2C9A" w:rsidP="007341D6">
            <w:pPr>
              <w:pStyle w:val="a7"/>
              <w:ind w:left="180" w:right="-42" w:hangingChars="100" w:hanging="180"/>
              <w:rPr>
                <w:szCs w:val="18"/>
              </w:rPr>
            </w:pPr>
            <w:r w:rsidRPr="00DB3190">
              <w:rPr>
                <w:rFonts w:hAnsi="ＭＳ ゴシック" w:hint="eastAsia"/>
                <w:szCs w:val="18"/>
              </w:rPr>
              <w:t>イ 昇降はボタン、レバー等の操作によって行い、ボタン、レバー等を操作し続けている間だけ昇降し、手を離すと直ちに運転を停止する構造であること。（No.</w:t>
            </w:r>
            <w:r w:rsidR="00F43E9F" w:rsidRPr="00DB3190">
              <w:rPr>
                <w:rFonts w:hAnsi="ＭＳ ゴシック" w:hint="eastAsia"/>
                <w:szCs w:val="18"/>
              </w:rPr>
              <w:t>4</w:t>
            </w:r>
            <w:r w:rsidR="00F56102" w:rsidRPr="00DB3190">
              <w:rPr>
                <w:rFonts w:hAnsi="ＭＳ ゴシック" w:hint="eastAsia"/>
                <w:szCs w:val="18"/>
              </w:rPr>
              <w:t>7</w:t>
            </w:r>
            <w:r w:rsidRPr="00DB3190">
              <w:rPr>
                <w:rFonts w:hAnsi="ＭＳ ゴシック" w:hint="eastAsia"/>
                <w:szCs w:val="18"/>
              </w:rPr>
              <w:t>項と同じ内容）</w:t>
            </w:r>
          </w:p>
        </w:tc>
        <w:tc>
          <w:tcPr>
            <w:tcW w:w="567" w:type="dxa"/>
            <w:tcBorders>
              <w:top w:val="single" w:sz="4" w:space="0" w:color="000000"/>
            </w:tcBorders>
          </w:tcPr>
          <w:p w14:paraId="5A0DF95A"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tcBorders>
          </w:tcPr>
          <w:p w14:paraId="6523D952"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val="restart"/>
            <w:tcBorders>
              <w:top w:val="single" w:sz="4" w:space="0" w:color="000000"/>
            </w:tcBorders>
          </w:tcPr>
          <w:p w14:paraId="2F65C0CB" w14:textId="77777777" w:rsidR="00ED2C9A" w:rsidRPr="00DB3190" w:rsidRDefault="00ED2C9A" w:rsidP="00F927F9">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H12告示第1413号第1第十号イ～ハ</w:t>
            </w:r>
          </w:p>
          <w:p w14:paraId="2B5500A6" w14:textId="776A6EF4" w:rsidR="00ED2C9A" w:rsidRPr="00DB3190" w:rsidRDefault="00ED2C9A" w:rsidP="00F927F9">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H12告示第1423号第7第一号</w:t>
            </w:r>
          </w:p>
        </w:tc>
      </w:tr>
      <w:tr w:rsidR="00DB3190" w:rsidRPr="00DB3190" w14:paraId="6C5686F0" w14:textId="77777777" w:rsidTr="005829DE">
        <w:trPr>
          <w:cantSplit/>
          <w:trHeight w:val="2438"/>
        </w:trPr>
        <w:tc>
          <w:tcPr>
            <w:tcW w:w="475" w:type="dxa"/>
          </w:tcPr>
          <w:p w14:paraId="53A7E296" w14:textId="7D8C3C5A"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53</w:t>
            </w:r>
          </w:p>
        </w:tc>
        <w:tc>
          <w:tcPr>
            <w:tcW w:w="1600" w:type="dxa"/>
            <w:vMerge/>
          </w:tcPr>
          <w:p w14:paraId="6AAC6470" w14:textId="3319B9E5"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Borders>
              <w:top w:val="single" w:sz="4" w:space="0" w:color="000000"/>
            </w:tcBorders>
          </w:tcPr>
          <w:p w14:paraId="5AE5A7F9" w14:textId="77777777" w:rsidR="00ED2C9A" w:rsidRPr="00DB3190" w:rsidRDefault="00ED2C9A" w:rsidP="00F927F9">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ロ 人又は物がいすと階段又は床との間に挟まれた場合に、いすの昇降を停止する次の(1)(2)の構造による障害物検出装置が設けられていること。</w:t>
            </w:r>
          </w:p>
          <w:p w14:paraId="3769D18D" w14:textId="77777777" w:rsidR="00ED2C9A" w:rsidRPr="00DB3190" w:rsidRDefault="00ED2C9A" w:rsidP="00F927F9">
            <w:pPr>
              <w:spacing w:line="280" w:lineRule="exact"/>
              <w:ind w:left="180" w:hangingChars="100" w:hanging="180"/>
              <w:rPr>
                <w:rFonts w:ascii="ＭＳ ゴシック" w:eastAsia="ＭＳ ゴシック" w:hAnsi="ＭＳ ゴシック"/>
                <w:sz w:val="18"/>
                <w:szCs w:val="18"/>
              </w:rPr>
            </w:pPr>
            <w:r w:rsidRPr="00DB3190">
              <w:rPr>
                <w:rFonts w:ascii="ＭＳ ゴシック" w:eastAsia="ＭＳ ゴシック" w:hAnsi="ＭＳ ゴシック" w:hint="eastAsia"/>
                <w:sz w:val="18"/>
                <w:szCs w:val="18"/>
              </w:rPr>
              <w:t>(1)</w:t>
            </w:r>
            <w:r w:rsidRPr="00DB3190">
              <w:rPr>
                <w:rFonts w:ascii="ＭＳ ゴシック" w:eastAsia="ＭＳ ゴシック" w:hAnsi="ＭＳ ゴシック"/>
                <w:sz w:val="18"/>
                <w:szCs w:val="18"/>
              </w:rPr>
              <w:t xml:space="preserve"> </w:t>
            </w:r>
            <w:r w:rsidRPr="00DB3190">
              <w:rPr>
                <w:rFonts w:ascii="ＭＳ ゴシック" w:eastAsia="ＭＳ ゴシック" w:hAnsi="ＭＳ ゴシック" w:hint="eastAsia"/>
                <w:sz w:val="18"/>
                <w:szCs w:val="18"/>
              </w:rPr>
              <w:t>運転停止した後、再び操作ボタンを押さない限りかごが昇降しない。</w:t>
            </w:r>
          </w:p>
          <w:p w14:paraId="7296159E" w14:textId="7198DCBF" w:rsidR="00ED2C9A" w:rsidRPr="00DB3190" w:rsidRDefault="00ED2C9A" w:rsidP="00E901EE">
            <w:pPr>
              <w:pStyle w:val="a7"/>
              <w:ind w:left="180" w:right="-42" w:hangingChars="100" w:hanging="180"/>
              <w:rPr>
                <w:szCs w:val="18"/>
              </w:rPr>
            </w:pPr>
            <w:r w:rsidRPr="00DB3190">
              <w:rPr>
                <w:rFonts w:hAnsi="ＭＳ ゴシック" w:hint="eastAsia"/>
                <w:szCs w:val="18"/>
              </w:rPr>
              <w:t>(2)</w:t>
            </w:r>
            <w:r w:rsidRPr="00DB3190">
              <w:rPr>
                <w:rFonts w:hAnsi="ＭＳ ゴシック"/>
                <w:szCs w:val="18"/>
              </w:rPr>
              <w:t xml:space="preserve"> </w:t>
            </w:r>
            <w:r w:rsidRPr="00DB3190">
              <w:rPr>
                <w:rFonts w:hAnsi="ＭＳ ゴシック" w:hint="eastAsia"/>
                <w:szCs w:val="18"/>
              </w:rPr>
              <w:t>装置は機械式又は非接触式とし、確実に作動すること。障害物除去のため、方向性スイッチの場合は作動した方向と逆方向に運転してもよい。</w:t>
            </w:r>
          </w:p>
        </w:tc>
        <w:tc>
          <w:tcPr>
            <w:tcW w:w="567" w:type="dxa"/>
            <w:tcBorders>
              <w:top w:val="single" w:sz="4" w:space="0" w:color="000000"/>
            </w:tcBorders>
          </w:tcPr>
          <w:p w14:paraId="02C8550C"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tcBorders>
          </w:tcPr>
          <w:p w14:paraId="5A737092"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tcPr>
          <w:p w14:paraId="19B26843" w14:textId="190B6CDB" w:rsidR="00ED2C9A" w:rsidRPr="00DB3190" w:rsidRDefault="00ED2C9A" w:rsidP="00F927F9">
            <w:pPr>
              <w:ind w:left="12" w:right="-10"/>
              <w:rPr>
                <w:rFonts w:ascii="ＭＳ ゴシック" w:eastAsia="ＭＳ ゴシック" w:hAnsi="ＭＳ ゴシック"/>
                <w:sz w:val="18"/>
              </w:rPr>
            </w:pPr>
          </w:p>
        </w:tc>
      </w:tr>
      <w:tr w:rsidR="00DB3190" w:rsidRPr="00DB3190" w14:paraId="002BCB20" w14:textId="77777777" w:rsidTr="00ED2C9A">
        <w:trPr>
          <w:cantSplit/>
          <w:trHeight w:val="794"/>
        </w:trPr>
        <w:tc>
          <w:tcPr>
            <w:tcW w:w="475" w:type="dxa"/>
          </w:tcPr>
          <w:p w14:paraId="4E8392A8" w14:textId="3EE010DB"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54</w:t>
            </w:r>
          </w:p>
        </w:tc>
        <w:tc>
          <w:tcPr>
            <w:tcW w:w="1600" w:type="dxa"/>
            <w:vMerge/>
          </w:tcPr>
          <w:p w14:paraId="289E1F68" w14:textId="73A2CCFE"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Borders>
              <w:top w:val="single" w:sz="4" w:space="0" w:color="000000"/>
              <w:bottom w:val="single" w:sz="4" w:space="0" w:color="000000"/>
            </w:tcBorders>
          </w:tcPr>
          <w:p w14:paraId="5527B398" w14:textId="529E1C05" w:rsidR="00ED2C9A" w:rsidRPr="00DB3190" w:rsidRDefault="00ED2C9A" w:rsidP="00F927F9">
            <w:pPr>
              <w:pStyle w:val="a7"/>
              <w:ind w:left="180" w:right="-42" w:hangingChars="100" w:hanging="180"/>
              <w:rPr>
                <w:szCs w:val="18"/>
              </w:rPr>
            </w:pPr>
            <w:r w:rsidRPr="00DB3190">
              <w:rPr>
                <w:rFonts w:hAnsi="ＭＳ ゴシック" w:hint="eastAsia"/>
                <w:szCs w:val="18"/>
              </w:rPr>
              <w:t>ハ　いすは背もたれ、ひじ置き、座席および足を載せる台を有し、転落を防止するためのベルトを備えていること。</w:t>
            </w:r>
          </w:p>
        </w:tc>
        <w:tc>
          <w:tcPr>
            <w:tcW w:w="567" w:type="dxa"/>
            <w:tcBorders>
              <w:top w:val="single" w:sz="4" w:space="0" w:color="000000"/>
              <w:bottom w:val="single" w:sz="4" w:space="0" w:color="000000"/>
            </w:tcBorders>
          </w:tcPr>
          <w:p w14:paraId="6F21ADC0"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bottom w:val="single" w:sz="4" w:space="0" w:color="000000"/>
            </w:tcBorders>
          </w:tcPr>
          <w:p w14:paraId="7A138F4A"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tcPr>
          <w:p w14:paraId="5B6D037D" w14:textId="655B6602" w:rsidR="00ED2C9A" w:rsidRPr="00DB3190" w:rsidRDefault="00ED2C9A" w:rsidP="00F927F9">
            <w:pPr>
              <w:ind w:left="12" w:right="-10"/>
              <w:rPr>
                <w:rFonts w:ascii="ＭＳ ゴシック" w:eastAsia="ＭＳ ゴシック" w:hAnsi="ＭＳ ゴシック"/>
                <w:sz w:val="18"/>
              </w:rPr>
            </w:pPr>
          </w:p>
        </w:tc>
      </w:tr>
      <w:tr w:rsidR="00DB3190" w:rsidRPr="00DB3190" w14:paraId="7D88E1D1" w14:textId="77777777" w:rsidTr="005829DE">
        <w:trPr>
          <w:cantSplit/>
          <w:trHeight w:val="1077"/>
        </w:trPr>
        <w:tc>
          <w:tcPr>
            <w:tcW w:w="475" w:type="dxa"/>
          </w:tcPr>
          <w:p w14:paraId="2B1C2FA4" w14:textId="7E025081"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55</w:t>
            </w:r>
          </w:p>
        </w:tc>
        <w:tc>
          <w:tcPr>
            <w:tcW w:w="1600" w:type="dxa"/>
            <w:vMerge/>
          </w:tcPr>
          <w:p w14:paraId="735C7613" w14:textId="44A85810"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Borders>
              <w:top w:val="single" w:sz="4" w:space="0" w:color="000000"/>
              <w:bottom w:val="single" w:sz="4" w:space="0" w:color="000000"/>
            </w:tcBorders>
          </w:tcPr>
          <w:p w14:paraId="3D2ABAC7" w14:textId="6C316525" w:rsidR="00ED2C9A" w:rsidRPr="00DB3190" w:rsidRDefault="00ED2C9A" w:rsidP="00F927F9">
            <w:pPr>
              <w:pStyle w:val="a7"/>
              <w:ind w:right="-42"/>
              <w:rPr>
                <w:szCs w:val="18"/>
              </w:rPr>
            </w:pPr>
            <w:r w:rsidRPr="00DB3190">
              <w:rPr>
                <w:rFonts w:hAnsi="ＭＳ ゴシック" w:hint="eastAsia"/>
                <w:szCs w:val="18"/>
              </w:rPr>
              <w:t>(1) 折れ曲がり階段、回り階段に沿って昇降し、乗場から行程の全域が見えないタイプでは、階段利用者に危害が生じないように適切な措置を講ずること。</w:t>
            </w:r>
          </w:p>
        </w:tc>
        <w:tc>
          <w:tcPr>
            <w:tcW w:w="567" w:type="dxa"/>
            <w:tcBorders>
              <w:top w:val="single" w:sz="4" w:space="0" w:color="000000"/>
              <w:bottom w:val="single" w:sz="4" w:space="0" w:color="000000"/>
            </w:tcBorders>
          </w:tcPr>
          <w:p w14:paraId="2B4C3225"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Borders>
              <w:top w:val="single" w:sz="4" w:space="0" w:color="000000"/>
              <w:bottom w:val="single" w:sz="4" w:space="0" w:color="000000"/>
            </w:tcBorders>
          </w:tcPr>
          <w:p w14:paraId="252C84B8"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val="restart"/>
            <w:tcBorders>
              <w:top w:val="single" w:sz="4" w:space="0" w:color="000000"/>
            </w:tcBorders>
          </w:tcPr>
          <w:p w14:paraId="37EC4110" w14:textId="597F81CF" w:rsidR="00ED2C9A" w:rsidRPr="00DB3190" w:rsidRDefault="00ED2C9A" w:rsidP="00F927F9">
            <w:pPr>
              <w:ind w:left="12" w:right="-10"/>
              <w:rPr>
                <w:rFonts w:ascii="ＭＳ ゴシック" w:eastAsia="ＭＳ ゴシック" w:hAnsi="ＭＳ ゴシック"/>
                <w:sz w:val="18"/>
              </w:rPr>
            </w:pPr>
            <w:r w:rsidRPr="00DB3190">
              <w:rPr>
                <w:rFonts w:ascii="ＭＳ ゴシック" w:eastAsia="ＭＳ ゴシック" w:hAnsi="ＭＳ ゴシック" w:hint="eastAsia"/>
                <w:sz w:val="18"/>
              </w:rPr>
              <w:t>H12告示第1413号第1第十号 設計上の留意事項</w:t>
            </w:r>
          </w:p>
        </w:tc>
      </w:tr>
      <w:tr w:rsidR="00DB3190" w:rsidRPr="00DB3190" w14:paraId="7861AEC7" w14:textId="77777777" w:rsidTr="005829DE">
        <w:trPr>
          <w:cantSplit/>
          <w:trHeight w:val="1077"/>
        </w:trPr>
        <w:tc>
          <w:tcPr>
            <w:tcW w:w="475" w:type="dxa"/>
          </w:tcPr>
          <w:p w14:paraId="074C1B6C" w14:textId="17896C22"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56</w:t>
            </w:r>
          </w:p>
        </w:tc>
        <w:tc>
          <w:tcPr>
            <w:tcW w:w="1600" w:type="dxa"/>
            <w:vMerge/>
          </w:tcPr>
          <w:p w14:paraId="0DC4A187" w14:textId="23003187"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Pr>
          <w:p w14:paraId="4B7580B9" w14:textId="753F6A4F" w:rsidR="00ED2C9A" w:rsidRPr="00DB3190" w:rsidRDefault="00ED2C9A" w:rsidP="00F927F9">
            <w:pPr>
              <w:pStyle w:val="a7"/>
              <w:ind w:right="-42"/>
              <w:rPr>
                <w:szCs w:val="18"/>
              </w:rPr>
            </w:pPr>
            <w:r w:rsidRPr="00DB3190">
              <w:rPr>
                <w:rFonts w:hAnsi="ＭＳ ゴシック" w:hint="eastAsia"/>
                <w:szCs w:val="18"/>
              </w:rPr>
              <w:t>(2) ガイドレールの一部を取り外し可能な構造とする場合は、当該部にかごが侵入しないようにリミットスイッチ等を設けること</w:t>
            </w:r>
          </w:p>
        </w:tc>
        <w:tc>
          <w:tcPr>
            <w:tcW w:w="567" w:type="dxa"/>
          </w:tcPr>
          <w:p w14:paraId="75D81A63"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Pr>
          <w:p w14:paraId="7E79385B"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tcPr>
          <w:p w14:paraId="0B73E696" w14:textId="58917356" w:rsidR="00ED2C9A" w:rsidRPr="00DB3190" w:rsidRDefault="00ED2C9A" w:rsidP="00F927F9">
            <w:pPr>
              <w:ind w:left="12" w:right="-10"/>
              <w:rPr>
                <w:rFonts w:ascii="ＭＳ ゴシック" w:eastAsia="ＭＳ ゴシック" w:hAnsi="ＭＳ ゴシック"/>
                <w:sz w:val="18"/>
              </w:rPr>
            </w:pPr>
          </w:p>
        </w:tc>
      </w:tr>
      <w:tr w:rsidR="00DB3190" w:rsidRPr="00DB3190" w14:paraId="0CFBC41A" w14:textId="77777777" w:rsidTr="005829DE">
        <w:trPr>
          <w:cantSplit/>
          <w:trHeight w:val="1361"/>
        </w:trPr>
        <w:tc>
          <w:tcPr>
            <w:tcW w:w="475" w:type="dxa"/>
          </w:tcPr>
          <w:p w14:paraId="567B0187" w14:textId="1C9D1131"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57</w:t>
            </w:r>
          </w:p>
        </w:tc>
        <w:tc>
          <w:tcPr>
            <w:tcW w:w="1600" w:type="dxa"/>
            <w:vMerge/>
          </w:tcPr>
          <w:p w14:paraId="47F66DFC" w14:textId="208E6696"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Pr>
          <w:p w14:paraId="53E6437F" w14:textId="1CDE4B0B" w:rsidR="00ED2C9A" w:rsidRPr="00DB3190" w:rsidRDefault="00ED2C9A" w:rsidP="00F927F9">
            <w:pPr>
              <w:pStyle w:val="a7"/>
              <w:ind w:right="-42"/>
              <w:rPr>
                <w:szCs w:val="18"/>
              </w:rPr>
            </w:pPr>
            <w:r w:rsidRPr="00DB3190">
              <w:rPr>
                <w:rFonts w:hAnsi="ＭＳ ゴシック" w:hint="eastAsia"/>
                <w:szCs w:val="18"/>
              </w:rPr>
              <w:t>(3) いすが階段の通行の障害とならないように折りたたむ構造で、乗場床と折りたたまれたいすとの距離が12cm未満の場合、通行者の足が挟まれないよう、障害物検知を設ける等の配慮をすること。</w:t>
            </w:r>
          </w:p>
        </w:tc>
        <w:tc>
          <w:tcPr>
            <w:tcW w:w="567" w:type="dxa"/>
          </w:tcPr>
          <w:p w14:paraId="43B84F01"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Pr>
          <w:p w14:paraId="10BBBA79"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tcPr>
          <w:p w14:paraId="0CED7705" w14:textId="2E00C8D2" w:rsidR="00ED2C9A" w:rsidRPr="00DB3190" w:rsidRDefault="00ED2C9A" w:rsidP="00F927F9">
            <w:pPr>
              <w:ind w:left="12" w:right="-10"/>
              <w:rPr>
                <w:rFonts w:ascii="ＭＳ ゴシック" w:eastAsia="ＭＳ ゴシック" w:hAnsi="ＭＳ ゴシック"/>
                <w:sz w:val="18"/>
              </w:rPr>
            </w:pPr>
          </w:p>
        </w:tc>
      </w:tr>
      <w:tr w:rsidR="00DB3190" w:rsidRPr="00DB3190" w14:paraId="10B30F0E" w14:textId="77777777" w:rsidTr="005829DE">
        <w:trPr>
          <w:cantSplit/>
          <w:trHeight w:val="1077"/>
        </w:trPr>
        <w:tc>
          <w:tcPr>
            <w:tcW w:w="475" w:type="dxa"/>
          </w:tcPr>
          <w:p w14:paraId="319EBF49" w14:textId="0AEE7EC8"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58</w:t>
            </w:r>
          </w:p>
        </w:tc>
        <w:tc>
          <w:tcPr>
            <w:tcW w:w="1600" w:type="dxa"/>
            <w:vMerge/>
          </w:tcPr>
          <w:p w14:paraId="321D22F2" w14:textId="7B0466D3"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Pr>
          <w:p w14:paraId="22D26612" w14:textId="16F19FAB" w:rsidR="00ED2C9A" w:rsidRPr="00DB3190" w:rsidRDefault="00ED2C9A" w:rsidP="00F927F9">
            <w:pPr>
              <w:pStyle w:val="a7"/>
              <w:ind w:right="-42"/>
              <w:rPr>
                <w:szCs w:val="18"/>
              </w:rPr>
            </w:pPr>
            <w:r w:rsidRPr="00DB3190">
              <w:rPr>
                <w:rFonts w:hAnsi="ＭＳ ゴシック" w:hint="eastAsia"/>
                <w:szCs w:val="18"/>
              </w:rPr>
              <w:t>(</w:t>
            </w:r>
            <w:r w:rsidRPr="00DB3190">
              <w:rPr>
                <w:rFonts w:hAnsi="ＭＳ ゴシック"/>
                <w:szCs w:val="18"/>
              </w:rPr>
              <w:t xml:space="preserve">4) </w:t>
            </w:r>
            <w:r w:rsidRPr="00DB3190">
              <w:rPr>
                <w:rFonts w:hAnsi="ＭＳ ゴシック" w:hint="eastAsia"/>
                <w:szCs w:val="18"/>
              </w:rPr>
              <w:t>乗降を容易にするために、停止中のかごを回転可能にする場合、かごが定位置に確実にロックされていなければ運転回路が作動しない安全装置を設けること。</w:t>
            </w:r>
          </w:p>
        </w:tc>
        <w:tc>
          <w:tcPr>
            <w:tcW w:w="567" w:type="dxa"/>
          </w:tcPr>
          <w:p w14:paraId="7CA2974D"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Pr>
          <w:p w14:paraId="04937237"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tcPr>
          <w:p w14:paraId="27916A98" w14:textId="7B606710" w:rsidR="00ED2C9A" w:rsidRPr="00DB3190" w:rsidRDefault="00ED2C9A" w:rsidP="00F927F9">
            <w:pPr>
              <w:ind w:left="12" w:right="-10"/>
              <w:rPr>
                <w:rFonts w:ascii="ＭＳ ゴシック" w:eastAsia="ＭＳ ゴシック" w:hAnsi="ＭＳ ゴシック"/>
                <w:sz w:val="18"/>
              </w:rPr>
            </w:pPr>
          </w:p>
        </w:tc>
      </w:tr>
      <w:tr w:rsidR="00ED2C9A" w:rsidRPr="00DB3190" w14:paraId="259A542C" w14:textId="77777777" w:rsidTr="005829DE">
        <w:trPr>
          <w:cantSplit/>
          <w:trHeight w:val="1361"/>
        </w:trPr>
        <w:tc>
          <w:tcPr>
            <w:tcW w:w="475" w:type="dxa"/>
          </w:tcPr>
          <w:p w14:paraId="40554AA7" w14:textId="7A94E62F" w:rsidR="00ED2C9A" w:rsidRPr="00DB3190" w:rsidRDefault="003D368E" w:rsidP="00F927F9">
            <w:pPr>
              <w:ind w:left="-99" w:firstLine="56"/>
              <w:jc w:val="center"/>
              <w:rPr>
                <w:rFonts w:ascii="ＭＳ ゴシック" w:eastAsia="ＭＳ ゴシック" w:hAnsi="ＭＳ ゴシック"/>
                <w:sz w:val="18"/>
              </w:rPr>
            </w:pPr>
            <w:r w:rsidRPr="00DB3190">
              <w:rPr>
                <w:rFonts w:ascii="ＭＳ ゴシック" w:eastAsia="ＭＳ ゴシック" w:hAnsi="ＭＳ ゴシック" w:hint="eastAsia"/>
                <w:sz w:val="18"/>
              </w:rPr>
              <w:t>59</w:t>
            </w:r>
          </w:p>
        </w:tc>
        <w:tc>
          <w:tcPr>
            <w:tcW w:w="1600" w:type="dxa"/>
            <w:vMerge/>
          </w:tcPr>
          <w:p w14:paraId="231DB5D9" w14:textId="21810A12" w:rsidR="00ED2C9A" w:rsidRPr="00DB3190" w:rsidRDefault="00ED2C9A" w:rsidP="00F927F9">
            <w:pPr>
              <w:ind w:left="-99" w:firstLine="56"/>
              <w:jc w:val="left"/>
              <w:rPr>
                <w:rFonts w:ascii="ＭＳ ゴシック" w:eastAsia="ＭＳ ゴシック" w:hAnsi="ＭＳ ゴシック"/>
                <w:sz w:val="18"/>
                <w:szCs w:val="18"/>
              </w:rPr>
            </w:pPr>
          </w:p>
        </w:tc>
        <w:tc>
          <w:tcPr>
            <w:tcW w:w="5282" w:type="dxa"/>
          </w:tcPr>
          <w:p w14:paraId="45D5FCC1" w14:textId="30C54E62" w:rsidR="00ED2C9A" w:rsidRPr="00DB3190" w:rsidRDefault="00ED2C9A" w:rsidP="00F927F9">
            <w:pPr>
              <w:pStyle w:val="a7"/>
              <w:ind w:right="-42"/>
              <w:rPr>
                <w:szCs w:val="18"/>
              </w:rPr>
            </w:pPr>
            <w:r w:rsidRPr="00DB3190">
              <w:rPr>
                <w:rFonts w:hAnsi="ＭＳ ゴシック" w:hint="eastAsia"/>
                <w:szCs w:val="18"/>
              </w:rPr>
              <w:t>(5)</w:t>
            </w:r>
            <w:r w:rsidRPr="00DB3190">
              <w:rPr>
                <w:rFonts w:hAnsi="ＭＳ ゴシック"/>
                <w:szCs w:val="18"/>
              </w:rPr>
              <w:t xml:space="preserve"> </w:t>
            </w:r>
            <w:r w:rsidRPr="00DB3190">
              <w:rPr>
                <w:rFonts w:hAnsi="ＭＳ ゴシック" w:hint="eastAsia"/>
                <w:szCs w:val="18"/>
              </w:rPr>
              <w:t>変圧器や充電器を階段又は通路に設ける場合、通行の障害にならない場所に設置し、充電部に触れても安全な措置をとること。コンセントを使用する場合は、容易に外れないよう措置を講じること。</w:t>
            </w:r>
          </w:p>
        </w:tc>
        <w:tc>
          <w:tcPr>
            <w:tcW w:w="567" w:type="dxa"/>
          </w:tcPr>
          <w:p w14:paraId="3D4E576C"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567" w:type="dxa"/>
          </w:tcPr>
          <w:p w14:paraId="017CA5E0" w14:textId="77777777" w:rsidR="00ED2C9A" w:rsidRPr="00DB3190" w:rsidRDefault="00ED2C9A" w:rsidP="00F927F9">
            <w:pPr>
              <w:pStyle w:val="a3"/>
              <w:tabs>
                <w:tab w:val="clear" w:pos="4252"/>
                <w:tab w:val="clear" w:pos="8504"/>
              </w:tabs>
              <w:snapToGrid/>
              <w:rPr>
                <w:rFonts w:ascii="ＭＳ ゴシック" w:eastAsia="ＭＳ ゴシック" w:hAnsi="ＭＳ ゴシック"/>
              </w:rPr>
            </w:pPr>
          </w:p>
        </w:tc>
        <w:tc>
          <w:tcPr>
            <w:tcW w:w="1942" w:type="dxa"/>
            <w:vMerge/>
          </w:tcPr>
          <w:p w14:paraId="25F43B79" w14:textId="7EB93A97" w:rsidR="00ED2C9A" w:rsidRPr="00DB3190" w:rsidRDefault="00ED2C9A" w:rsidP="00F927F9">
            <w:pPr>
              <w:ind w:left="12" w:right="-10"/>
              <w:rPr>
                <w:rFonts w:ascii="ＭＳ ゴシック" w:eastAsia="ＭＳ ゴシック" w:hAnsi="ＭＳ ゴシック"/>
                <w:sz w:val="18"/>
              </w:rPr>
            </w:pPr>
          </w:p>
        </w:tc>
      </w:tr>
    </w:tbl>
    <w:p w14:paraId="67CCA20E" w14:textId="7FE56F0D" w:rsidR="008C773D" w:rsidRPr="00DB3190" w:rsidRDefault="008C773D" w:rsidP="00DE370D"/>
    <w:sectPr w:rsidR="008C773D" w:rsidRPr="00DB3190" w:rsidSect="00981144">
      <w:footerReference w:type="default" r:id="rId8"/>
      <w:pgSz w:w="11906" w:h="16838" w:code="9"/>
      <w:pgMar w:top="1021" w:right="794" w:bottom="851" w:left="964" w:header="680"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4935F" w14:textId="77777777" w:rsidR="00F97F74" w:rsidRDefault="00F97F74">
      <w:r>
        <w:separator/>
      </w:r>
    </w:p>
  </w:endnote>
  <w:endnote w:type="continuationSeparator" w:id="0">
    <w:p w14:paraId="4FB6677A" w14:textId="77777777" w:rsidR="00F97F74" w:rsidRDefault="00F9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0DAE" w14:textId="10BA899E" w:rsidR="009E5DA2" w:rsidRDefault="00D43FE2" w:rsidP="00D43FE2">
    <w:pPr>
      <w:pStyle w:val="a4"/>
      <w:jc w:val="right"/>
    </w:pPr>
    <w:r w:rsidRPr="00211C15">
      <w:rPr>
        <w:szCs w:val="21"/>
      </w:rPr>
      <w:fldChar w:fldCharType="begin"/>
    </w:r>
    <w:r w:rsidRPr="00211C15">
      <w:rPr>
        <w:szCs w:val="21"/>
      </w:rPr>
      <w:instrText>PAGE   \* MERGEFORMAT</w:instrText>
    </w:r>
    <w:r w:rsidRPr="00211C15">
      <w:rPr>
        <w:szCs w:val="21"/>
      </w:rPr>
      <w:fldChar w:fldCharType="separate"/>
    </w:r>
    <w:r w:rsidRPr="00211C15">
      <w:rPr>
        <w:szCs w:val="21"/>
      </w:rPr>
      <w:t>14</w:t>
    </w:r>
    <w:r w:rsidRPr="00211C15">
      <w:rPr>
        <w:szCs w:val="21"/>
      </w:rPr>
      <w:fldChar w:fldCharType="end"/>
    </w:r>
    <w:r w:rsidRPr="00211C15">
      <w:rPr>
        <w:szCs w:val="21"/>
      </w:rPr>
      <w:t>/</w:t>
    </w:r>
    <w:r w:rsidR="003D2C31" w:rsidRPr="00211C15">
      <w:rPr>
        <w:rStyle w:val="a6"/>
        <w:szCs w:val="21"/>
      </w:rPr>
      <w:t>5</w:t>
    </w:r>
    <w:r w:rsidR="009E5DA2">
      <w:rPr>
        <w:rStyle w:val="a6"/>
        <w:rFonts w:ascii="ＭＳ ゴシック" w:hAnsi="ＭＳ ゴシック"/>
        <w:sz w:val="18"/>
      </w:rPr>
      <w:t xml:space="preserve">　</w:t>
    </w:r>
    <w:r w:rsidR="009E5DA2">
      <w:rPr>
        <w:rStyle w:val="a6"/>
        <w:rFonts w:ascii="ＭＳ ゴシック" w:eastAsia="ＭＳ ゴシック" w:hAnsi="ＭＳ ゴシック" w:hint="eastAsia"/>
        <w:sz w:val="18"/>
      </w:rPr>
      <w:t>BEEC</w:t>
    </w:r>
    <w:r w:rsidR="00236B47">
      <w:rPr>
        <w:rStyle w:val="a6"/>
        <w:rFonts w:ascii="ＭＳ ゴシック" w:eastAsia="ＭＳ ゴシック" w:hAnsi="ＭＳ ゴシック" w:hint="eastAsia"/>
        <w:sz w:val="18"/>
      </w:rPr>
      <w:t>いす式階段昇降機</w:t>
    </w:r>
    <w:r w:rsidR="009E5DA2">
      <w:rPr>
        <w:rStyle w:val="a6"/>
        <w:rFonts w:ascii="ＭＳ ゴシック" w:eastAsia="ＭＳ ゴシック" w:hAnsi="ＭＳ ゴシック"/>
        <w:sz w:val="18"/>
      </w:rPr>
      <w:t>型式</w:t>
    </w:r>
    <w:r w:rsidR="009E5DA2">
      <w:rPr>
        <w:rStyle w:val="a6"/>
        <w:rFonts w:ascii="ＭＳ ゴシック" w:eastAsia="ＭＳ ゴシック" w:hAnsi="ＭＳ ゴシック" w:hint="eastAsia"/>
        <w:sz w:val="18"/>
      </w:rPr>
      <w:t>適合認定用</w:t>
    </w:r>
  </w:p>
  <w:p w14:paraId="6F7D877A" w14:textId="77777777" w:rsidR="009E5DA2" w:rsidRPr="006F37CC" w:rsidRDefault="009E5DA2" w:rsidP="006F37CC">
    <w:pPr>
      <w:pStyle w:val="a4"/>
      <w:tabs>
        <w:tab w:val="clear" w:pos="4252"/>
        <w:tab w:val="clear" w:pos="8504"/>
        <w:tab w:val="center" w:pos="5074"/>
        <w:tab w:val="right" w:pos="10148"/>
      </w:tabs>
      <w:jc w:val="right"/>
      <w:rPr>
        <w:rFonts w:ascii="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CDAC4" w14:textId="77777777" w:rsidR="00F97F74" w:rsidRDefault="00F97F74">
      <w:r>
        <w:separator/>
      </w:r>
    </w:p>
  </w:footnote>
  <w:footnote w:type="continuationSeparator" w:id="0">
    <w:p w14:paraId="10C33CCE" w14:textId="77777777" w:rsidR="00F97F74" w:rsidRDefault="00F9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30346"/>
    <w:multiLevelType w:val="hybridMultilevel"/>
    <w:tmpl w:val="6A2A4536"/>
    <w:lvl w:ilvl="0" w:tplc="CFACB19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8B1AE1"/>
    <w:multiLevelType w:val="hybridMultilevel"/>
    <w:tmpl w:val="BDC02342"/>
    <w:lvl w:ilvl="0" w:tplc="6EE48A4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E67638"/>
    <w:multiLevelType w:val="hybridMultilevel"/>
    <w:tmpl w:val="D606337C"/>
    <w:lvl w:ilvl="0" w:tplc="1B76D0A4">
      <w:start w:val="1"/>
      <w:numFmt w:val="iroha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A852C6"/>
    <w:multiLevelType w:val="hybridMultilevel"/>
    <w:tmpl w:val="CBB68214"/>
    <w:lvl w:ilvl="0" w:tplc="C2E2EB42">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1653568">
    <w:abstractNumId w:val="1"/>
  </w:num>
  <w:num w:numId="2" w16cid:durableId="1589925616">
    <w:abstractNumId w:val="2"/>
  </w:num>
  <w:num w:numId="3" w16cid:durableId="1500583609">
    <w:abstractNumId w:val="0"/>
  </w:num>
  <w:num w:numId="4" w16cid:durableId="1836416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B4"/>
    <w:rsid w:val="0000377E"/>
    <w:rsid w:val="000042FF"/>
    <w:rsid w:val="00005543"/>
    <w:rsid w:val="00006A6F"/>
    <w:rsid w:val="00010714"/>
    <w:rsid w:val="00012898"/>
    <w:rsid w:val="00013910"/>
    <w:rsid w:val="0001452F"/>
    <w:rsid w:val="000145CE"/>
    <w:rsid w:val="000146A2"/>
    <w:rsid w:val="00016CDB"/>
    <w:rsid w:val="00025DBB"/>
    <w:rsid w:val="000275DE"/>
    <w:rsid w:val="00032BDC"/>
    <w:rsid w:val="00033C21"/>
    <w:rsid w:val="0003721B"/>
    <w:rsid w:val="0004205C"/>
    <w:rsid w:val="00044060"/>
    <w:rsid w:val="00044153"/>
    <w:rsid w:val="000456DF"/>
    <w:rsid w:val="00046EFF"/>
    <w:rsid w:val="0004758C"/>
    <w:rsid w:val="000476F4"/>
    <w:rsid w:val="000500CB"/>
    <w:rsid w:val="0005080C"/>
    <w:rsid w:val="00050F65"/>
    <w:rsid w:val="00052276"/>
    <w:rsid w:val="00054865"/>
    <w:rsid w:val="00061E20"/>
    <w:rsid w:val="000649B3"/>
    <w:rsid w:val="00074376"/>
    <w:rsid w:val="00074809"/>
    <w:rsid w:val="000764A3"/>
    <w:rsid w:val="0007736A"/>
    <w:rsid w:val="00077756"/>
    <w:rsid w:val="00080DA3"/>
    <w:rsid w:val="00082511"/>
    <w:rsid w:val="00083D95"/>
    <w:rsid w:val="00086317"/>
    <w:rsid w:val="000878F0"/>
    <w:rsid w:val="000923EF"/>
    <w:rsid w:val="0009427F"/>
    <w:rsid w:val="00094B79"/>
    <w:rsid w:val="00095E9C"/>
    <w:rsid w:val="00097A43"/>
    <w:rsid w:val="000A0A5A"/>
    <w:rsid w:val="000A17F8"/>
    <w:rsid w:val="000A2B0C"/>
    <w:rsid w:val="000A2ECA"/>
    <w:rsid w:val="000A5551"/>
    <w:rsid w:val="000A7B06"/>
    <w:rsid w:val="000B0780"/>
    <w:rsid w:val="000B13D5"/>
    <w:rsid w:val="000B17FA"/>
    <w:rsid w:val="000B416C"/>
    <w:rsid w:val="000B4FCC"/>
    <w:rsid w:val="000B589A"/>
    <w:rsid w:val="000C1590"/>
    <w:rsid w:val="000C1B06"/>
    <w:rsid w:val="000C40D4"/>
    <w:rsid w:val="000C4271"/>
    <w:rsid w:val="000C450A"/>
    <w:rsid w:val="000C6057"/>
    <w:rsid w:val="000C67DB"/>
    <w:rsid w:val="000C684F"/>
    <w:rsid w:val="000C68A5"/>
    <w:rsid w:val="000C6A3F"/>
    <w:rsid w:val="000D0A00"/>
    <w:rsid w:val="000D1BA0"/>
    <w:rsid w:val="000D1CD5"/>
    <w:rsid w:val="000D2EBB"/>
    <w:rsid w:val="000D34A6"/>
    <w:rsid w:val="000D45A8"/>
    <w:rsid w:val="000D7177"/>
    <w:rsid w:val="000E0EE0"/>
    <w:rsid w:val="000E34A6"/>
    <w:rsid w:val="000E3B6F"/>
    <w:rsid w:val="000E3F55"/>
    <w:rsid w:val="000E6385"/>
    <w:rsid w:val="000E6940"/>
    <w:rsid w:val="000F0117"/>
    <w:rsid w:val="000F1D4F"/>
    <w:rsid w:val="000F23A2"/>
    <w:rsid w:val="000F357E"/>
    <w:rsid w:val="000F438F"/>
    <w:rsid w:val="000F7BCC"/>
    <w:rsid w:val="00103ED8"/>
    <w:rsid w:val="001040A1"/>
    <w:rsid w:val="001044E4"/>
    <w:rsid w:val="001065DB"/>
    <w:rsid w:val="001078F6"/>
    <w:rsid w:val="00107D83"/>
    <w:rsid w:val="00107F4F"/>
    <w:rsid w:val="00111C71"/>
    <w:rsid w:val="00112073"/>
    <w:rsid w:val="0011346C"/>
    <w:rsid w:val="00113FD6"/>
    <w:rsid w:val="00114EEC"/>
    <w:rsid w:val="0011549B"/>
    <w:rsid w:val="00115587"/>
    <w:rsid w:val="001158E5"/>
    <w:rsid w:val="00115F8E"/>
    <w:rsid w:val="00116294"/>
    <w:rsid w:val="00116C98"/>
    <w:rsid w:val="00116E84"/>
    <w:rsid w:val="0012365F"/>
    <w:rsid w:val="001236FD"/>
    <w:rsid w:val="00123EE6"/>
    <w:rsid w:val="00125081"/>
    <w:rsid w:val="0012593A"/>
    <w:rsid w:val="00127582"/>
    <w:rsid w:val="00130ECE"/>
    <w:rsid w:val="00135707"/>
    <w:rsid w:val="00135741"/>
    <w:rsid w:val="00135B26"/>
    <w:rsid w:val="00136385"/>
    <w:rsid w:val="001417E6"/>
    <w:rsid w:val="00142047"/>
    <w:rsid w:val="00144969"/>
    <w:rsid w:val="00144D46"/>
    <w:rsid w:val="00146D3C"/>
    <w:rsid w:val="00150D1A"/>
    <w:rsid w:val="001540F7"/>
    <w:rsid w:val="00157028"/>
    <w:rsid w:val="00160DE8"/>
    <w:rsid w:val="00161860"/>
    <w:rsid w:val="001634C7"/>
    <w:rsid w:val="0016454A"/>
    <w:rsid w:val="001661D2"/>
    <w:rsid w:val="00166323"/>
    <w:rsid w:val="001664C6"/>
    <w:rsid w:val="00172CBC"/>
    <w:rsid w:val="001731B3"/>
    <w:rsid w:val="00173AB7"/>
    <w:rsid w:val="0017660D"/>
    <w:rsid w:val="00176C25"/>
    <w:rsid w:val="00176FC1"/>
    <w:rsid w:val="001772E0"/>
    <w:rsid w:val="00177DD7"/>
    <w:rsid w:val="00181040"/>
    <w:rsid w:val="001815AA"/>
    <w:rsid w:val="001831BC"/>
    <w:rsid w:val="00183FF8"/>
    <w:rsid w:val="00185497"/>
    <w:rsid w:val="00187006"/>
    <w:rsid w:val="00187480"/>
    <w:rsid w:val="00187613"/>
    <w:rsid w:val="001876E7"/>
    <w:rsid w:val="00192228"/>
    <w:rsid w:val="001971AB"/>
    <w:rsid w:val="001A1E12"/>
    <w:rsid w:val="001A36AD"/>
    <w:rsid w:val="001A3A18"/>
    <w:rsid w:val="001A49FA"/>
    <w:rsid w:val="001A57A2"/>
    <w:rsid w:val="001A73D5"/>
    <w:rsid w:val="001A7ABB"/>
    <w:rsid w:val="001B131A"/>
    <w:rsid w:val="001B786D"/>
    <w:rsid w:val="001C2687"/>
    <w:rsid w:val="001C5EA3"/>
    <w:rsid w:val="001C619E"/>
    <w:rsid w:val="001C63DE"/>
    <w:rsid w:val="001D0BF7"/>
    <w:rsid w:val="001D65F3"/>
    <w:rsid w:val="001E1CEC"/>
    <w:rsid w:val="001E4C0A"/>
    <w:rsid w:val="001E4ED3"/>
    <w:rsid w:val="001E6471"/>
    <w:rsid w:val="001E6A44"/>
    <w:rsid w:val="001E6B2F"/>
    <w:rsid w:val="001F7BDA"/>
    <w:rsid w:val="00200EFB"/>
    <w:rsid w:val="00200FE1"/>
    <w:rsid w:val="00201B82"/>
    <w:rsid w:val="00201E65"/>
    <w:rsid w:val="00202310"/>
    <w:rsid w:val="00202AD2"/>
    <w:rsid w:val="00204524"/>
    <w:rsid w:val="002051D6"/>
    <w:rsid w:val="00205418"/>
    <w:rsid w:val="00206F47"/>
    <w:rsid w:val="0020786B"/>
    <w:rsid w:val="00207E94"/>
    <w:rsid w:val="002117CC"/>
    <w:rsid w:val="00211C15"/>
    <w:rsid w:val="00212434"/>
    <w:rsid w:val="0021311D"/>
    <w:rsid w:val="00214558"/>
    <w:rsid w:val="00214DD8"/>
    <w:rsid w:val="00215A63"/>
    <w:rsid w:val="00217239"/>
    <w:rsid w:val="00217F52"/>
    <w:rsid w:val="002205F1"/>
    <w:rsid w:val="00222510"/>
    <w:rsid w:val="00223C25"/>
    <w:rsid w:val="0022518C"/>
    <w:rsid w:val="002259C6"/>
    <w:rsid w:val="00225DE3"/>
    <w:rsid w:val="002268A0"/>
    <w:rsid w:val="002271C9"/>
    <w:rsid w:val="00230217"/>
    <w:rsid w:val="00231888"/>
    <w:rsid w:val="0023262A"/>
    <w:rsid w:val="00234019"/>
    <w:rsid w:val="002346B8"/>
    <w:rsid w:val="0023697A"/>
    <w:rsid w:val="00236B47"/>
    <w:rsid w:val="00240350"/>
    <w:rsid w:val="0024155F"/>
    <w:rsid w:val="0024398C"/>
    <w:rsid w:val="00247916"/>
    <w:rsid w:val="00247D48"/>
    <w:rsid w:val="00253A7C"/>
    <w:rsid w:val="00253F14"/>
    <w:rsid w:val="0025417D"/>
    <w:rsid w:val="00255430"/>
    <w:rsid w:val="002562B2"/>
    <w:rsid w:val="00257193"/>
    <w:rsid w:val="002606C4"/>
    <w:rsid w:val="00260A8A"/>
    <w:rsid w:val="00260B1E"/>
    <w:rsid w:val="00261A0A"/>
    <w:rsid w:val="00261ABE"/>
    <w:rsid w:val="00261B47"/>
    <w:rsid w:val="002623C6"/>
    <w:rsid w:val="00262A3A"/>
    <w:rsid w:val="0026318F"/>
    <w:rsid w:val="00264938"/>
    <w:rsid w:val="00264FBE"/>
    <w:rsid w:val="0026522E"/>
    <w:rsid w:val="00266705"/>
    <w:rsid w:val="00266900"/>
    <w:rsid w:val="00267CDC"/>
    <w:rsid w:val="00270BFF"/>
    <w:rsid w:val="0027103A"/>
    <w:rsid w:val="0027495A"/>
    <w:rsid w:val="002751A8"/>
    <w:rsid w:val="00275BCE"/>
    <w:rsid w:val="00275EF6"/>
    <w:rsid w:val="00277667"/>
    <w:rsid w:val="002821B3"/>
    <w:rsid w:val="002822E6"/>
    <w:rsid w:val="002835CE"/>
    <w:rsid w:val="00285379"/>
    <w:rsid w:val="00285C51"/>
    <w:rsid w:val="00285F7C"/>
    <w:rsid w:val="00286BB0"/>
    <w:rsid w:val="00287EBE"/>
    <w:rsid w:val="002951CD"/>
    <w:rsid w:val="002952FC"/>
    <w:rsid w:val="002972F6"/>
    <w:rsid w:val="002A0F4E"/>
    <w:rsid w:val="002A154A"/>
    <w:rsid w:val="002A2185"/>
    <w:rsid w:val="002A5606"/>
    <w:rsid w:val="002A72A9"/>
    <w:rsid w:val="002B10FE"/>
    <w:rsid w:val="002B2C89"/>
    <w:rsid w:val="002B3C9B"/>
    <w:rsid w:val="002B6ACE"/>
    <w:rsid w:val="002B73B7"/>
    <w:rsid w:val="002B7772"/>
    <w:rsid w:val="002C57C0"/>
    <w:rsid w:val="002C76EA"/>
    <w:rsid w:val="002D0587"/>
    <w:rsid w:val="002D497D"/>
    <w:rsid w:val="002D4D33"/>
    <w:rsid w:val="002E0DDC"/>
    <w:rsid w:val="002E2910"/>
    <w:rsid w:val="002E4567"/>
    <w:rsid w:val="002E7324"/>
    <w:rsid w:val="002F07CC"/>
    <w:rsid w:val="002F3225"/>
    <w:rsid w:val="002F3CCD"/>
    <w:rsid w:val="002F4E0B"/>
    <w:rsid w:val="002F4FC3"/>
    <w:rsid w:val="002F6D7D"/>
    <w:rsid w:val="002F6E2B"/>
    <w:rsid w:val="002F6E53"/>
    <w:rsid w:val="003004A3"/>
    <w:rsid w:val="00300A57"/>
    <w:rsid w:val="00301560"/>
    <w:rsid w:val="0030219F"/>
    <w:rsid w:val="0030386F"/>
    <w:rsid w:val="00303A98"/>
    <w:rsid w:val="00303CA6"/>
    <w:rsid w:val="00306BE2"/>
    <w:rsid w:val="00311812"/>
    <w:rsid w:val="00314181"/>
    <w:rsid w:val="00314EF5"/>
    <w:rsid w:val="00316996"/>
    <w:rsid w:val="0031747F"/>
    <w:rsid w:val="0031753B"/>
    <w:rsid w:val="00317616"/>
    <w:rsid w:val="0032111F"/>
    <w:rsid w:val="00321D69"/>
    <w:rsid w:val="00322329"/>
    <w:rsid w:val="00322F2D"/>
    <w:rsid w:val="00325232"/>
    <w:rsid w:val="00325D56"/>
    <w:rsid w:val="0033046E"/>
    <w:rsid w:val="003366B8"/>
    <w:rsid w:val="00340375"/>
    <w:rsid w:val="00341568"/>
    <w:rsid w:val="00342E02"/>
    <w:rsid w:val="003449E9"/>
    <w:rsid w:val="00344DFE"/>
    <w:rsid w:val="00345CE3"/>
    <w:rsid w:val="0034666D"/>
    <w:rsid w:val="00350B44"/>
    <w:rsid w:val="00351635"/>
    <w:rsid w:val="0035180F"/>
    <w:rsid w:val="0035394F"/>
    <w:rsid w:val="00354E26"/>
    <w:rsid w:val="00355798"/>
    <w:rsid w:val="00355ED8"/>
    <w:rsid w:val="003578F0"/>
    <w:rsid w:val="00362659"/>
    <w:rsid w:val="00362F00"/>
    <w:rsid w:val="00365375"/>
    <w:rsid w:val="0036538A"/>
    <w:rsid w:val="00365CDE"/>
    <w:rsid w:val="0036636C"/>
    <w:rsid w:val="00366566"/>
    <w:rsid w:val="003679EE"/>
    <w:rsid w:val="003703B4"/>
    <w:rsid w:val="00370F0B"/>
    <w:rsid w:val="0037191F"/>
    <w:rsid w:val="0037500E"/>
    <w:rsid w:val="00375749"/>
    <w:rsid w:val="00376103"/>
    <w:rsid w:val="0037629D"/>
    <w:rsid w:val="003835B3"/>
    <w:rsid w:val="003854E0"/>
    <w:rsid w:val="00386535"/>
    <w:rsid w:val="00387080"/>
    <w:rsid w:val="003871CC"/>
    <w:rsid w:val="003933CF"/>
    <w:rsid w:val="00393F85"/>
    <w:rsid w:val="0039514B"/>
    <w:rsid w:val="003952E2"/>
    <w:rsid w:val="0039549F"/>
    <w:rsid w:val="00397284"/>
    <w:rsid w:val="003A1250"/>
    <w:rsid w:val="003A2A31"/>
    <w:rsid w:val="003A2FA7"/>
    <w:rsid w:val="003A6675"/>
    <w:rsid w:val="003A67A1"/>
    <w:rsid w:val="003B0A49"/>
    <w:rsid w:val="003B493F"/>
    <w:rsid w:val="003B4BBB"/>
    <w:rsid w:val="003B59F8"/>
    <w:rsid w:val="003B5E1D"/>
    <w:rsid w:val="003B61C6"/>
    <w:rsid w:val="003C0669"/>
    <w:rsid w:val="003C0F58"/>
    <w:rsid w:val="003C459B"/>
    <w:rsid w:val="003C52FA"/>
    <w:rsid w:val="003C5C89"/>
    <w:rsid w:val="003C6331"/>
    <w:rsid w:val="003C6A1C"/>
    <w:rsid w:val="003C7DA7"/>
    <w:rsid w:val="003C7E89"/>
    <w:rsid w:val="003D0A30"/>
    <w:rsid w:val="003D0ABF"/>
    <w:rsid w:val="003D10ED"/>
    <w:rsid w:val="003D2263"/>
    <w:rsid w:val="003D2C31"/>
    <w:rsid w:val="003D2F52"/>
    <w:rsid w:val="003D368E"/>
    <w:rsid w:val="003D3AF6"/>
    <w:rsid w:val="003D4FB9"/>
    <w:rsid w:val="003D775B"/>
    <w:rsid w:val="003E3CDB"/>
    <w:rsid w:val="003E5A06"/>
    <w:rsid w:val="003E655E"/>
    <w:rsid w:val="003E6934"/>
    <w:rsid w:val="003E6F6C"/>
    <w:rsid w:val="003E71A0"/>
    <w:rsid w:val="003F07FB"/>
    <w:rsid w:val="003F1212"/>
    <w:rsid w:val="003F25CC"/>
    <w:rsid w:val="003F7801"/>
    <w:rsid w:val="004019B5"/>
    <w:rsid w:val="004036E7"/>
    <w:rsid w:val="0040511C"/>
    <w:rsid w:val="004054C8"/>
    <w:rsid w:val="00410685"/>
    <w:rsid w:val="004109F2"/>
    <w:rsid w:val="00412182"/>
    <w:rsid w:val="0041314B"/>
    <w:rsid w:val="00413FC7"/>
    <w:rsid w:val="004140B9"/>
    <w:rsid w:val="00414366"/>
    <w:rsid w:val="00416FD1"/>
    <w:rsid w:val="00421F33"/>
    <w:rsid w:val="00422E98"/>
    <w:rsid w:val="00423133"/>
    <w:rsid w:val="00423F41"/>
    <w:rsid w:val="00424BEF"/>
    <w:rsid w:val="00425F30"/>
    <w:rsid w:val="00426ABA"/>
    <w:rsid w:val="00426EBF"/>
    <w:rsid w:val="00430CDB"/>
    <w:rsid w:val="00431D62"/>
    <w:rsid w:val="004321B7"/>
    <w:rsid w:val="004329CB"/>
    <w:rsid w:val="0043317A"/>
    <w:rsid w:val="00433480"/>
    <w:rsid w:val="00433983"/>
    <w:rsid w:val="00434D97"/>
    <w:rsid w:val="00435705"/>
    <w:rsid w:val="004445D7"/>
    <w:rsid w:val="00444819"/>
    <w:rsid w:val="00445432"/>
    <w:rsid w:val="004477F9"/>
    <w:rsid w:val="00450868"/>
    <w:rsid w:val="00451208"/>
    <w:rsid w:val="004512AA"/>
    <w:rsid w:val="004519A3"/>
    <w:rsid w:val="00455385"/>
    <w:rsid w:val="004555E0"/>
    <w:rsid w:val="00456FD2"/>
    <w:rsid w:val="00461D44"/>
    <w:rsid w:val="004656EA"/>
    <w:rsid w:val="00466ED7"/>
    <w:rsid w:val="0047060C"/>
    <w:rsid w:val="00470A60"/>
    <w:rsid w:val="00470D8B"/>
    <w:rsid w:val="00471110"/>
    <w:rsid w:val="0047159A"/>
    <w:rsid w:val="00471761"/>
    <w:rsid w:val="00472250"/>
    <w:rsid w:val="00473C72"/>
    <w:rsid w:val="00476721"/>
    <w:rsid w:val="00480A56"/>
    <w:rsid w:val="00490DE4"/>
    <w:rsid w:val="00492F1D"/>
    <w:rsid w:val="00493357"/>
    <w:rsid w:val="00494191"/>
    <w:rsid w:val="004944CF"/>
    <w:rsid w:val="0049470D"/>
    <w:rsid w:val="00494DDA"/>
    <w:rsid w:val="0049691E"/>
    <w:rsid w:val="004A1EF0"/>
    <w:rsid w:val="004A3CE6"/>
    <w:rsid w:val="004A4E84"/>
    <w:rsid w:val="004A6618"/>
    <w:rsid w:val="004B0077"/>
    <w:rsid w:val="004B1606"/>
    <w:rsid w:val="004B2AD2"/>
    <w:rsid w:val="004B3EE1"/>
    <w:rsid w:val="004B431D"/>
    <w:rsid w:val="004B4513"/>
    <w:rsid w:val="004B56E8"/>
    <w:rsid w:val="004B725A"/>
    <w:rsid w:val="004B7402"/>
    <w:rsid w:val="004B7F8D"/>
    <w:rsid w:val="004C06FC"/>
    <w:rsid w:val="004C1F52"/>
    <w:rsid w:val="004C2968"/>
    <w:rsid w:val="004C38DC"/>
    <w:rsid w:val="004C6786"/>
    <w:rsid w:val="004C7539"/>
    <w:rsid w:val="004C77C4"/>
    <w:rsid w:val="004D0076"/>
    <w:rsid w:val="004D2420"/>
    <w:rsid w:val="004D2D44"/>
    <w:rsid w:val="004D335E"/>
    <w:rsid w:val="004D46B3"/>
    <w:rsid w:val="004D5225"/>
    <w:rsid w:val="004E0A94"/>
    <w:rsid w:val="004E0B0E"/>
    <w:rsid w:val="004E1AE1"/>
    <w:rsid w:val="004E21B7"/>
    <w:rsid w:val="004E2DC7"/>
    <w:rsid w:val="004E38FE"/>
    <w:rsid w:val="004E4D07"/>
    <w:rsid w:val="004E5242"/>
    <w:rsid w:val="004E6A86"/>
    <w:rsid w:val="004E6AFF"/>
    <w:rsid w:val="004F0386"/>
    <w:rsid w:val="004F1506"/>
    <w:rsid w:val="004F7A60"/>
    <w:rsid w:val="00501E43"/>
    <w:rsid w:val="00502491"/>
    <w:rsid w:val="005026C7"/>
    <w:rsid w:val="00502B14"/>
    <w:rsid w:val="00503157"/>
    <w:rsid w:val="00505B0A"/>
    <w:rsid w:val="00506564"/>
    <w:rsid w:val="00507D4C"/>
    <w:rsid w:val="00514FCE"/>
    <w:rsid w:val="0051585D"/>
    <w:rsid w:val="00516CAF"/>
    <w:rsid w:val="0051773E"/>
    <w:rsid w:val="005203F9"/>
    <w:rsid w:val="00521880"/>
    <w:rsid w:val="005253FE"/>
    <w:rsid w:val="00525BCE"/>
    <w:rsid w:val="00526971"/>
    <w:rsid w:val="00527A7D"/>
    <w:rsid w:val="00527F0F"/>
    <w:rsid w:val="0053239C"/>
    <w:rsid w:val="00533247"/>
    <w:rsid w:val="00533952"/>
    <w:rsid w:val="0053651E"/>
    <w:rsid w:val="00540A67"/>
    <w:rsid w:val="0054374A"/>
    <w:rsid w:val="00551A15"/>
    <w:rsid w:val="00556606"/>
    <w:rsid w:val="00556765"/>
    <w:rsid w:val="0056211F"/>
    <w:rsid w:val="00562930"/>
    <w:rsid w:val="00564CA2"/>
    <w:rsid w:val="00565E44"/>
    <w:rsid w:val="00571A90"/>
    <w:rsid w:val="00572934"/>
    <w:rsid w:val="005731DB"/>
    <w:rsid w:val="00574085"/>
    <w:rsid w:val="00580EF9"/>
    <w:rsid w:val="00581477"/>
    <w:rsid w:val="005817A2"/>
    <w:rsid w:val="00581A2D"/>
    <w:rsid w:val="005829DE"/>
    <w:rsid w:val="005837A6"/>
    <w:rsid w:val="005840DE"/>
    <w:rsid w:val="00584B57"/>
    <w:rsid w:val="00585FAE"/>
    <w:rsid w:val="00587DC7"/>
    <w:rsid w:val="005909A8"/>
    <w:rsid w:val="0059125F"/>
    <w:rsid w:val="00593B96"/>
    <w:rsid w:val="00596F69"/>
    <w:rsid w:val="005A0333"/>
    <w:rsid w:val="005A0FCD"/>
    <w:rsid w:val="005A0FD6"/>
    <w:rsid w:val="005A2B4C"/>
    <w:rsid w:val="005A36B1"/>
    <w:rsid w:val="005A500F"/>
    <w:rsid w:val="005A5D1B"/>
    <w:rsid w:val="005A789D"/>
    <w:rsid w:val="005A7B00"/>
    <w:rsid w:val="005B062E"/>
    <w:rsid w:val="005B3806"/>
    <w:rsid w:val="005B4853"/>
    <w:rsid w:val="005B7B3C"/>
    <w:rsid w:val="005C30B0"/>
    <w:rsid w:val="005C47C8"/>
    <w:rsid w:val="005D2304"/>
    <w:rsid w:val="005D4C58"/>
    <w:rsid w:val="005D5B26"/>
    <w:rsid w:val="005D6632"/>
    <w:rsid w:val="005D6658"/>
    <w:rsid w:val="005E044A"/>
    <w:rsid w:val="005E087C"/>
    <w:rsid w:val="005E420B"/>
    <w:rsid w:val="005E5D9D"/>
    <w:rsid w:val="005E614C"/>
    <w:rsid w:val="005E7B8F"/>
    <w:rsid w:val="005F0E47"/>
    <w:rsid w:val="005F26A1"/>
    <w:rsid w:val="005F2DA6"/>
    <w:rsid w:val="005F338E"/>
    <w:rsid w:val="005F3F41"/>
    <w:rsid w:val="005F4064"/>
    <w:rsid w:val="005F695B"/>
    <w:rsid w:val="005F7A8F"/>
    <w:rsid w:val="00601F28"/>
    <w:rsid w:val="0060332B"/>
    <w:rsid w:val="006068AC"/>
    <w:rsid w:val="00606B36"/>
    <w:rsid w:val="0060764F"/>
    <w:rsid w:val="00611059"/>
    <w:rsid w:val="00613C6B"/>
    <w:rsid w:val="00614636"/>
    <w:rsid w:val="00615F1D"/>
    <w:rsid w:val="00617676"/>
    <w:rsid w:val="006201DB"/>
    <w:rsid w:val="006231E3"/>
    <w:rsid w:val="00624000"/>
    <w:rsid w:val="00625C4C"/>
    <w:rsid w:val="00626957"/>
    <w:rsid w:val="006316A3"/>
    <w:rsid w:val="00631F5E"/>
    <w:rsid w:val="006331F2"/>
    <w:rsid w:val="00633272"/>
    <w:rsid w:val="00636323"/>
    <w:rsid w:val="00640168"/>
    <w:rsid w:val="0064029D"/>
    <w:rsid w:val="006403E3"/>
    <w:rsid w:val="00644179"/>
    <w:rsid w:val="00644890"/>
    <w:rsid w:val="00644934"/>
    <w:rsid w:val="0064648A"/>
    <w:rsid w:val="00651A27"/>
    <w:rsid w:val="00652A40"/>
    <w:rsid w:val="00652BF7"/>
    <w:rsid w:val="00657024"/>
    <w:rsid w:val="0066641B"/>
    <w:rsid w:val="00667010"/>
    <w:rsid w:val="00670FBD"/>
    <w:rsid w:val="00671619"/>
    <w:rsid w:val="00671E60"/>
    <w:rsid w:val="00673A4B"/>
    <w:rsid w:val="00673B52"/>
    <w:rsid w:val="00674A32"/>
    <w:rsid w:val="0067689F"/>
    <w:rsid w:val="00677A68"/>
    <w:rsid w:val="0068061E"/>
    <w:rsid w:val="006806E2"/>
    <w:rsid w:val="00680CEA"/>
    <w:rsid w:val="006845FD"/>
    <w:rsid w:val="00684DA3"/>
    <w:rsid w:val="00684F05"/>
    <w:rsid w:val="006855A8"/>
    <w:rsid w:val="006867B0"/>
    <w:rsid w:val="006867BE"/>
    <w:rsid w:val="006872F6"/>
    <w:rsid w:val="006878C7"/>
    <w:rsid w:val="00687EC4"/>
    <w:rsid w:val="0069231F"/>
    <w:rsid w:val="00693082"/>
    <w:rsid w:val="0069345D"/>
    <w:rsid w:val="00694D90"/>
    <w:rsid w:val="006967B4"/>
    <w:rsid w:val="00697235"/>
    <w:rsid w:val="00697333"/>
    <w:rsid w:val="006A0D76"/>
    <w:rsid w:val="006A1818"/>
    <w:rsid w:val="006A2874"/>
    <w:rsid w:val="006A2C05"/>
    <w:rsid w:val="006A4031"/>
    <w:rsid w:val="006A507D"/>
    <w:rsid w:val="006A5367"/>
    <w:rsid w:val="006A579D"/>
    <w:rsid w:val="006A64E2"/>
    <w:rsid w:val="006B0541"/>
    <w:rsid w:val="006B40A7"/>
    <w:rsid w:val="006B483F"/>
    <w:rsid w:val="006B750E"/>
    <w:rsid w:val="006C09A6"/>
    <w:rsid w:val="006C3DF0"/>
    <w:rsid w:val="006C4440"/>
    <w:rsid w:val="006C5FB3"/>
    <w:rsid w:val="006C6754"/>
    <w:rsid w:val="006C7D95"/>
    <w:rsid w:val="006D068E"/>
    <w:rsid w:val="006D0DC7"/>
    <w:rsid w:val="006D0DFE"/>
    <w:rsid w:val="006D11F5"/>
    <w:rsid w:val="006D1C2B"/>
    <w:rsid w:val="006D4A4C"/>
    <w:rsid w:val="006D7F1A"/>
    <w:rsid w:val="006E0030"/>
    <w:rsid w:val="006E05C4"/>
    <w:rsid w:val="006E0DE9"/>
    <w:rsid w:val="006E45AF"/>
    <w:rsid w:val="006E48A1"/>
    <w:rsid w:val="006E517D"/>
    <w:rsid w:val="006E6BDF"/>
    <w:rsid w:val="006F05FD"/>
    <w:rsid w:val="006F14BD"/>
    <w:rsid w:val="006F37CC"/>
    <w:rsid w:val="006F563B"/>
    <w:rsid w:val="006F6391"/>
    <w:rsid w:val="006F754F"/>
    <w:rsid w:val="006F7946"/>
    <w:rsid w:val="006F7C9F"/>
    <w:rsid w:val="00703DBD"/>
    <w:rsid w:val="00704E16"/>
    <w:rsid w:val="00707366"/>
    <w:rsid w:val="00710EC0"/>
    <w:rsid w:val="00712DAE"/>
    <w:rsid w:val="007159AA"/>
    <w:rsid w:val="00716691"/>
    <w:rsid w:val="00716B44"/>
    <w:rsid w:val="00717F57"/>
    <w:rsid w:val="00721720"/>
    <w:rsid w:val="007218E3"/>
    <w:rsid w:val="0072644E"/>
    <w:rsid w:val="00730131"/>
    <w:rsid w:val="00732102"/>
    <w:rsid w:val="00732804"/>
    <w:rsid w:val="0073335C"/>
    <w:rsid w:val="00733FCC"/>
    <w:rsid w:val="007341D6"/>
    <w:rsid w:val="0073567C"/>
    <w:rsid w:val="0073656D"/>
    <w:rsid w:val="00736843"/>
    <w:rsid w:val="00737EEB"/>
    <w:rsid w:val="0074107F"/>
    <w:rsid w:val="00742666"/>
    <w:rsid w:val="007457C2"/>
    <w:rsid w:val="00752A41"/>
    <w:rsid w:val="007544BE"/>
    <w:rsid w:val="007544C8"/>
    <w:rsid w:val="00754E7E"/>
    <w:rsid w:val="0076113E"/>
    <w:rsid w:val="0076232B"/>
    <w:rsid w:val="00763AF4"/>
    <w:rsid w:val="0076437D"/>
    <w:rsid w:val="0076500C"/>
    <w:rsid w:val="00766F41"/>
    <w:rsid w:val="00780111"/>
    <w:rsid w:val="007811BA"/>
    <w:rsid w:val="007816A1"/>
    <w:rsid w:val="00781AE3"/>
    <w:rsid w:val="007822E9"/>
    <w:rsid w:val="0078323C"/>
    <w:rsid w:val="007841FE"/>
    <w:rsid w:val="00786417"/>
    <w:rsid w:val="00786D05"/>
    <w:rsid w:val="00786E08"/>
    <w:rsid w:val="00786E7F"/>
    <w:rsid w:val="00786EC9"/>
    <w:rsid w:val="0078773B"/>
    <w:rsid w:val="00787929"/>
    <w:rsid w:val="0079187F"/>
    <w:rsid w:val="00793522"/>
    <w:rsid w:val="00794197"/>
    <w:rsid w:val="00794BDC"/>
    <w:rsid w:val="00797116"/>
    <w:rsid w:val="007A3412"/>
    <w:rsid w:val="007A4677"/>
    <w:rsid w:val="007A4879"/>
    <w:rsid w:val="007A5B4E"/>
    <w:rsid w:val="007B058E"/>
    <w:rsid w:val="007B12CC"/>
    <w:rsid w:val="007B170A"/>
    <w:rsid w:val="007B3A1B"/>
    <w:rsid w:val="007B419E"/>
    <w:rsid w:val="007B45AA"/>
    <w:rsid w:val="007C0B83"/>
    <w:rsid w:val="007C0FE2"/>
    <w:rsid w:val="007C1165"/>
    <w:rsid w:val="007C2AB7"/>
    <w:rsid w:val="007C3438"/>
    <w:rsid w:val="007C4454"/>
    <w:rsid w:val="007C5920"/>
    <w:rsid w:val="007C60A5"/>
    <w:rsid w:val="007C762B"/>
    <w:rsid w:val="007C7EEB"/>
    <w:rsid w:val="007D130D"/>
    <w:rsid w:val="007D1713"/>
    <w:rsid w:val="007D1DE7"/>
    <w:rsid w:val="007D1E37"/>
    <w:rsid w:val="007D268B"/>
    <w:rsid w:val="007D2854"/>
    <w:rsid w:val="007D2F68"/>
    <w:rsid w:val="007D3359"/>
    <w:rsid w:val="007E05A6"/>
    <w:rsid w:val="007E1314"/>
    <w:rsid w:val="007E147C"/>
    <w:rsid w:val="007E1740"/>
    <w:rsid w:val="007E20D9"/>
    <w:rsid w:val="007E26B3"/>
    <w:rsid w:val="007E6E43"/>
    <w:rsid w:val="007E70C2"/>
    <w:rsid w:val="007F07FF"/>
    <w:rsid w:val="007F0D18"/>
    <w:rsid w:val="007F14C7"/>
    <w:rsid w:val="007F1EDE"/>
    <w:rsid w:val="007F219F"/>
    <w:rsid w:val="007F4C43"/>
    <w:rsid w:val="007F5538"/>
    <w:rsid w:val="007F57E5"/>
    <w:rsid w:val="007F608D"/>
    <w:rsid w:val="007F7384"/>
    <w:rsid w:val="008053FC"/>
    <w:rsid w:val="00806E71"/>
    <w:rsid w:val="00810B5F"/>
    <w:rsid w:val="00811119"/>
    <w:rsid w:val="00811443"/>
    <w:rsid w:val="008115AB"/>
    <w:rsid w:val="0081726C"/>
    <w:rsid w:val="0082040F"/>
    <w:rsid w:val="008232A7"/>
    <w:rsid w:val="00823F71"/>
    <w:rsid w:val="008244F2"/>
    <w:rsid w:val="00826557"/>
    <w:rsid w:val="00827159"/>
    <w:rsid w:val="00831836"/>
    <w:rsid w:val="00831B72"/>
    <w:rsid w:val="00834D98"/>
    <w:rsid w:val="008353E4"/>
    <w:rsid w:val="008358D3"/>
    <w:rsid w:val="00836544"/>
    <w:rsid w:val="008403DF"/>
    <w:rsid w:val="00840D4C"/>
    <w:rsid w:val="008423B9"/>
    <w:rsid w:val="008437A2"/>
    <w:rsid w:val="008455E2"/>
    <w:rsid w:val="00845D16"/>
    <w:rsid w:val="00846EAD"/>
    <w:rsid w:val="0085024E"/>
    <w:rsid w:val="008503FD"/>
    <w:rsid w:val="008514A7"/>
    <w:rsid w:val="008522EE"/>
    <w:rsid w:val="0085493B"/>
    <w:rsid w:val="00855D57"/>
    <w:rsid w:val="008577D7"/>
    <w:rsid w:val="00860B75"/>
    <w:rsid w:val="00861296"/>
    <w:rsid w:val="008614A3"/>
    <w:rsid w:val="00861591"/>
    <w:rsid w:val="00861DD5"/>
    <w:rsid w:val="0086273A"/>
    <w:rsid w:val="00864039"/>
    <w:rsid w:val="0086535F"/>
    <w:rsid w:val="0086595E"/>
    <w:rsid w:val="00872BE4"/>
    <w:rsid w:val="008734E6"/>
    <w:rsid w:val="00873FBC"/>
    <w:rsid w:val="0087717F"/>
    <w:rsid w:val="00880108"/>
    <w:rsid w:val="00880CB5"/>
    <w:rsid w:val="00881198"/>
    <w:rsid w:val="00881A69"/>
    <w:rsid w:val="00881E5B"/>
    <w:rsid w:val="0088234D"/>
    <w:rsid w:val="00882F5E"/>
    <w:rsid w:val="0088305B"/>
    <w:rsid w:val="00884189"/>
    <w:rsid w:val="00884500"/>
    <w:rsid w:val="0088450C"/>
    <w:rsid w:val="00886DAE"/>
    <w:rsid w:val="00893775"/>
    <w:rsid w:val="008944AC"/>
    <w:rsid w:val="00897001"/>
    <w:rsid w:val="00897FFE"/>
    <w:rsid w:val="008A2493"/>
    <w:rsid w:val="008A270C"/>
    <w:rsid w:val="008A47C2"/>
    <w:rsid w:val="008A51A3"/>
    <w:rsid w:val="008A587E"/>
    <w:rsid w:val="008A77A1"/>
    <w:rsid w:val="008B1396"/>
    <w:rsid w:val="008C0AA8"/>
    <w:rsid w:val="008C0B8E"/>
    <w:rsid w:val="008C1737"/>
    <w:rsid w:val="008C18A6"/>
    <w:rsid w:val="008C2C64"/>
    <w:rsid w:val="008C3422"/>
    <w:rsid w:val="008C4C40"/>
    <w:rsid w:val="008C773D"/>
    <w:rsid w:val="008D0255"/>
    <w:rsid w:val="008D1213"/>
    <w:rsid w:val="008D4EB9"/>
    <w:rsid w:val="008D65E9"/>
    <w:rsid w:val="008E0F65"/>
    <w:rsid w:val="008E1F50"/>
    <w:rsid w:val="008E24A8"/>
    <w:rsid w:val="008E607E"/>
    <w:rsid w:val="008E7DE8"/>
    <w:rsid w:val="008F033C"/>
    <w:rsid w:val="008F08BC"/>
    <w:rsid w:val="008F0E8A"/>
    <w:rsid w:val="008F1CA5"/>
    <w:rsid w:val="008F1DCC"/>
    <w:rsid w:val="008F23CD"/>
    <w:rsid w:val="008F2802"/>
    <w:rsid w:val="008F4CA0"/>
    <w:rsid w:val="008F4D11"/>
    <w:rsid w:val="008F6A00"/>
    <w:rsid w:val="008F7558"/>
    <w:rsid w:val="00900FA3"/>
    <w:rsid w:val="009013EB"/>
    <w:rsid w:val="00903495"/>
    <w:rsid w:val="00904947"/>
    <w:rsid w:val="00906E7F"/>
    <w:rsid w:val="009075FF"/>
    <w:rsid w:val="00907D1D"/>
    <w:rsid w:val="00910142"/>
    <w:rsid w:val="0091016F"/>
    <w:rsid w:val="00913D8B"/>
    <w:rsid w:val="009141B0"/>
    <w:rsid w:val="00916069"/>
    <w:rsid w:val="00917D0A"/>
    <w:rsid w:val="0092033D"/>
    <w:rsid w:val="00920CC6"/>
    <w:rsid w:val="009224C7"/>
    <w:rsid w:val="00922A13"/>
    <w:rsid w:val="00923EDC"/>
    <w:rsid w:val="00923F99"/>
    <w:rsid w:val="0092444F"/>
    <w:rsid w:val="009244A5"/>
    <w:rsid w:val="00924F4A"/>
    <w:rsid w:val="00926B04"/>
    <w:rsid w:val="0092742E"/>
    <w:rsid w:val="009300E2"/>
    <w:rsid w:val="00930F88"/>
    <w:rsid w:val="009347C0"/>
    <w:rsid w:val="00934D26"/>
    <w:rsid w:val="009354F5"/>
    <w:rsid w:val="009370BE"/>
    <w:rsid w:val="009371B2"/>
    <w:rsid w:val="0094009A"/>
    <w:rsid w:val="00941F06"/>
    <w:rsid w:val="0094261C"/>
    <w:rsid w:val="009433B3"/>
    <w:rsid w:val="009456AF"/>
    <w:rsid w:val="00946292"/>
    <w:rsid w:val="009474A9"/>
    <w:rsid w:val="00947659"/>
    <w:rsid w:val="009476C9"/>
    <w:rsid w:val="0095085F"/>
    <w:rsid w:val="0095201A"/>
    <w:rsid w:val="00953E35"/>
    <w:rsid w:val="0095412B"/>
    <w:rsid w:val="009561B5"/>
    <w:rsid w:val="009576CB"/>
    <w:rsid w:val="00962F67"/>
    <w:rsid w:val="00964872"/>
    <w:rsid w:val="00965BDC"/>
    <w:rsid w:val="00965E28"/>
    <w:rsid w:val="00965F03"/>
    <w:rsid w:val="00966439"/>
    <w:rsid w:val="0097410E"/>
    <w:rsid w:val="00975FAF"/>
    <w:rsid w:val="009761F8"/>
    <w:rsid w:val="00976571"/>
    <w:rsid w:val="00977539"/>
    <w:rsid w:val="00981144"/>
    <w:rsid w:val="00982189"/>
    <w:rsid w:val="00987647"/>
    <w:rsid w:val="00991F0D"/>
    <w:rsid w:val="009937F7"/>
    <w:rsid w:val="00993A56"/>
    <w:rsid w:val="0099542A"/>
    <w:rsid w:val="00996AEE"/>
    <w:rsid w:val="00997B55"/>
    <w:rsid w:val="009A3465"/>
    <w:rsid w:val="009A49F4"/>
    <w:rsid w:val="009A57AB"/>
    <w:rsid w:val="009B13ED"/>
    <w:rsid w:val="009B17FD"/>
    <w:rsid w:val="009B1C15"/>
    <w:rsid w:val="009B42AB"/>
    <w:rsid w:val="009B4CB2"/>
    <w:rsid w:val="009B4D50"/>
    <w:rsid w:val="009B569E"/>
    <w:rsid w:val="009B5CE8"/>
    <w:rsid w:val="009C017B"/>
    <w:rsid w:val="009C19CC"/>
    <w:rsid w:val="009C5632"/>
    <w:rsid w:val="009C6259"/>
    <w:rsid w:val="009C679C"/>
    <w:rsid w:val="009C755B"/>
    <w:rsid w:val="009C7EB2"/>
    <w:rsid w:val="009D0FBE"/>
    <w:rsid w:val="009D272C"/>
    <w:rsid w:val="009D2959"/>
    <w:rsid w:val="009D2A8F"/>
    <w:rsid w:val="009D30C8"/>
    <w:rsid w:val="009D378E"/>
    <w:rsid w:val="009D3F6E"/>
    <w:rsid w:val="009D64AB"/>
    <w:rsid w:val="009D70E7"/>
    <w:rsid w:val="009E5DA2"/>
    <w:rsid w:val="009E6AD3"/>
    <w:rsid w:val="009E7FF3"/>
    <w:rsid w:val="009F27BF"/>
    <w:rsid w:val="009F5374"/>
    <w:rsid w:val="00A00869"/>
    <w:rsid w:val="00A013B5"/>
    <w:rsid w:val="00A01A18"/>
    <w:rsid w:val="00A04672"/>
    <w:rsid w:val="00A06137"/>
    <w:rsid w:val="00A0772A"/>
    <w:rsid w:val="00A11499"/>
    <w:rsid w:val="00A11FF6"/>
    <w:rsid w:val="00A14271"/>
    <w:rsid w:val="00A14D70"/>
    <w:rsid w:val="00A14FCE"/>
    <w:rsid w:val="00A1737A"/>
    <w:rsid w:val="00A17C7B"/>
    <w:rsid w:val="00A20623"/>
    <w:rsid w:val="00A2150D"/>
    <w:rsid w:val="00A235BB"/>
    <w:rsid w:val="00A251B8"/>
    <w:rsid w:val="00A25ABE"/>
    <w:rsid w:val="00A260BF"/>
    <w:rsid w:val="00A27B83"/>
    <w:rsid w:val="00A3043D"/>
    <w:rsid w:val="00A327C8"/>
    <w:rsid w:val="00A34053"/>
    <w:rsid w:val="00A34C16"/>
    <w:rsid w:val="00A35300"/>
    <w:rsid w:val="00A3625D"/>
    <w:rsid w:val="00A36AA6"/>
    <w:rsid w:val="00A41CB2"/>
    <w:rsid w:val="00A44098"/>
    <w:rsid w:val="00A512DB"/>
    <w:rsid w:val="00A51850"/>
    <w:rsid w:val="00A51D1A"/>
    <w:rsid w:val="00A52798"/>
    <w:rsid w:val="00A53866"/>
    <w:rsid w:val="00A54886"/>
    <w:rsid w:val="00A56065"/>
    <w:rsid w:val="00A565A0"/>
    <w:rsid w:val="00A57C0F"/>
    <w:rsid w:val="00A61036"/>
    <w:rsid w:val="00A61681"/>
    <w:rsid w:val="00A61B7A"/>
    <w:rsid w:val="00A61E88"/>
    <w:rsid w:val="00A62241"/>
    <w:rsid w:val="00A62D14"/>
    <w:rsid w:val="00A63FBD"/>
    <w:rsid w:val="00A64042"/>
    <w:rsid w:val="00A640F0"/>
    <w:rsid w:val="00A668CF"/>
    <w:rsid w:val="00A66CF6"/>
    <w:rsid w:val="00A6739A"/>
    <w:rsid w:val="00A67722"/>
    <w:rsid w:val="00A71DB8"/>
    <w:rsid w:val="00A746B5"/>
    <w:rsid w:val="00A768FF"/>
    <w:rsid w:val="00A77639"/>
    <w:rsid w:val="00A8019B"/>
    <w:rsid w:val="00A80C0A"/>
    <w:rsid w:val="00A8135D"/>
    <w:rsid w:val="00A818E7"/>
    <w:rsid w:val="00A830BC"/>
    <w:rsid w:val="00A835B1"/>
    <w:rsid w:val="00A84EE4"/>
    <w:rsid w:val="00A87468"/>
    <w:rsid w:val="00A87D84"/>
    <w:rsid w:val="00A9088B"/>
    <w:rsid w:val="00A911C5"/>
    <w:rsid w:val="00A911DD"/>
    <w:rsid w:val="00A93D47"/>
    <w:rsid w:val="00A9448E"/>
    <w:rsid w:val="00A9532F"/>
    <w:rsid w:val="00A955C2"/>
    <w:rsid w:val="00A957F1"/>
    <w:rsid w:val="00AA1D92"/>
    <w:rsid w:val="00AA45D3"/>
    <w:rsid w:val="00AA5065"/>
    <w:rsid w:val="00AA6292"/>
    <w:rsid w:val="00AB2359"/>
    <w:rsid w:val="00AB2531"/>
    <w:rsid w:val="00AB36F2"/>
    <w:rsid w:val="00AB3973"/>
    <w:rsid w:val="00AB4034"/>
    <w:rsid w:val="00AB5D22"/>
    <w:rsid w:val="00AB6D88"/>
    <w:rsid w:val="00AC1798"/>
    <w:rsid w:val="00AC17B9"/>
    <w:rsid w:val="00AC190D"/>
    <w:rsid w:val="00AC2138"/>
    <w:rsid w:val="00AC26A4"/>
    <w:rsid w:val="00AC368F"/>
    <w:rsid w:val="00AC3A14"/>
    <w:rsid w:val="00AC4EAD"/>
    <w:rsid w:val="00AC5822"/>
    <w:rsid w:val="00AC6715"/>
    <w:rsid w:val="00AD18AF"/>
    <w:rsid w:val="00AD346C"/>
    <w:rsid w:val="00AD3C22"/>
    <w:rsid w:val="00AD3CFE"/>
    <w:rsid w:val="00AD3D7C"/>
    <w:rsid w:val="00AD3E95"/>
    <w:rsid w:val="00AD553E"/>
    <w:rsid w:val="00AD5CF3"/>
    <w:rsid w:val="00AD6239"/>
    <w:rsid w:val="00AD7685"/>
    <w:rsid w:val="00AD79A5"/>
    <w:rsid w:val="00AE0A69"/>
    <w:rsid w:val="00AE1153"/>
    <w:rsid w:val="00AE7E6E"/>
    <w:rsid w:val="00AE7F2D"/>
    <w:rsid w:val="00AF02F5"/>
    <w:rsid w:val="00AF0C58"/>
    <w:rsid w:val="00AF25BB"/>
    <w:rsid w:val="00AF2C75"/>
    <w:rsid w:val="00AF36CC"/>
    <w:rsid w:val="00AF4E90"/>
    <w:rsid w:val="00AF5145"/>
    <w:rsid w:val="00AF5D23"/>
    <w:rsid w:val="00AF661E"/>
    <w:rsid w:val="00AF7EF4"/>
    <w:rsid w:val="00B02405"/>
    <w:rsid w:val="00B02E13"/>
    <w:rsid w:val="00B04E21"/>
    <w:rsid w:val="00B0552E"/>
    <w:rsid w:val="00B06830"/>
    <w:rsid w:val="00B10251"/>
    <w:rsid w:val="00B102A4"/>
    <w:rsid w:val="00B13AE9"/>
    <w:rsid w:val="00B1458F"/>
    <w:rsid w:val="00B16702"/>
    <w:rsid w:val="00B17C95"/>
    <w:rsid w:val="00B223CC"/>
    <w:rsid w:val="00B252CD"/>
    <w:rsid w:val="00B25C46"/>
    <w:rsid w:val="00B27D08"/>
    <w:rsid w:val="00B30A93"/>
    <w:rsid w:val="00B32148"/>
    <w:rsid w:val="00B32FAA"/>
    <w:rsid w:val="00B3627B"/>
    <w:rsid w:val="00B369BD"/>
    <w:rsid w:val="00B369CE"/>
    <w:rsid w:val="00B40FDD"/>
    <w:rsid w:val="00B417D5"/>
    <w:rsid w:val="00B41D37"/>
    <w:rsid w:val="00B42CB0"/>
    <w:rsid w:val="00B44024"/>
    <w:rsid w:val="00B44170"/>
    <w:rsid w:val="00B4653E"/>
    <w:rsid w:val="00B4763D"/>
    <w:rsid w:val="00B504AD"/>
    <w:rsid w:val="00B50F58"/>
    <w:rsid w:val="00B50F87"/>
    <w:rsid w:val="00B553CE"/>
    <w:rsid w:val="00B55748"/>
    <w:rsid w:val="00B55E06"/>
    <w:rsid w:val="00B55EF2"/>
    <w:rsid w:val="00B56DF1"/>
    <w:rsid w:val="00B57F45"/>
    <w:rsid w:val="00B6004B"/>
    <w:rsid w:val="00B60475"/>
    <w:rsid w:val="00B62954"/>
    <w:rsid w:val="00B66B89"/>
    <w:rsid w:val="00B67CEE"/>
    <w:rsid w:val="00B715FA"/>
    <w:rsid w:val="00B717AA"/>
    <w:rsid w:val="00B71B65"/>
    <w:rsid w:val="00B73632"/>
    <w:rsid w:val="00B7529E"/>
    <w:rsid w:val="00B76A20"/>
    <w:rsid w:val="00B7762E"/>
    <w:rsid w:val="00B77DD7"/>
    <w:rsid w:val="00B81364"/>
    <w:rsid w:val="00B81E4A"/>
    <w:rsid w:val="00B82EBB"/>
    <w:rsid w:val="00B8332B"/>
    <w:rsid w:val="00B83ABB"/>
    <w:rsid w:val="00B84968"/>
    <w:rsid w:val="00B85253"/>
    <w:rsid w:val="00B85EF2"/>
    <w:rsid w:val="00B87296"/>
    <w:rsid w:val="00B92101"/>
    <w:rsid w:val="00B931D1"/>
    <w:rsid w:val="00B93743"/>
    <w:rsid w:val="00B940EB"/>
    <w:rsid w:val="00B96714"/>
    <w:rsid w:val="00BA09C7"/>
    <w:rsid w:val="00BA22BA"/>
    <w:rsid w:val="00BA253E"/>
    <w:rsid w:val="00BA2EA4"/>
    <w:rsid w:val="00BA3761"/>
    <w:rsid w:val="00BA4020"/>
    <w:rsid w:val="00BA441E"/>
    <w:rsid w:val="00BA51D4"/>
    <w:rsid w:val="00BA6970"/>
    <w:rsid w:val="00BA69BB"/>
    <w:rsid w:val="00BB1B0E"/>
    <w:rsid w:val="00BB581B"/>
    <w:rsid w:val="00BB67A0"/>
    <w:rsid w:val="00BB698C"/>
    <w:rsid w:val="00BB7E37"/>
    <w:rsid w:val="00BC3320"/>
    <w:rsid w:val="00BC4515"/>
    <w:rsid w:val="00BC4DB3"/>
    <w:rsid w:val="00BC4F63"/>
    <w:rsid w:val="00BC677C"/>
    <w:rsid w:val="00BD163B"/>
    <w:rsid w:val="00BD2B86"/>
    <w:rsid w:val="00BD3356"/>
    <w:rsid w:val="00BD3EC7"/>
    <w:rsid w:val="00BD7966"/>
    <w:rsid w:val="00BE70FC"/>
    <w:rsid w:val="00BE75BF"/>
    <w:rsid w:val="00BE7928"/>
    <w:rsid w:val="00BF2828"/>
    <w:rsid w:val="00BF3034"/>
    <w:rsid w:val="00BF4200"/>
    <w:rsid w:val="00BF4975"/>
    <w:rsid w:val="00C01A2E"/>
    <w:rsid w:val="00C02B77"/>
    <w:rsid w:val="00C02C3C"/>
    <w:rsid w:val="00C05F95"/>
    <w:rsid w:val="00C060BE"/>
    <w:rsid w:val="00C06A36"/>
    <w:rsid w:val="00C100D4"/>
    <w:rsid w:val="00C10757"/>
    <w:rsid w:val="00C12B99"/>
    <w:rsid w:val="00C13C80"/>
    <w:rsid w:val="00C14072"/>
    <w:rsid w:val="00C149FF"/>
    <w:rsid w:val="00C14A8F"/>
    <w:rsid w:val="00C15E7E"/>
    <w:rsid w:val="00C1784F"/>
    <w:rsid w:val="00C211ED"/>
    <w:rsid w:val="00C226A7"/>
    <w:rsid w:val="00C23263"/>
    <w:rsid w:val="00C239C5"/>
    <w:rsid w:val="00C23BD2"/>
    <w:rsid w:val="00C23F0A"/>
    <w:rsid w:val="00C26361"/>
    <w:rsid w:val="00C30A58"/>
    <w:rsid w:val="00C320F1"/>
    <w:rsid w:val="00C33651"/>
    <w:rsid w:val="00C340A4"/>
    <w:rsid w:val="00C361D5"/>
    <w:rsid w:val="00C36C0A"/>
    <w:rsid w:val="00C37145"/>
    <w:rsid w:val="00C40F85"/>
    <w:rsid w:val="00C4238B"/>
    <w:rsid w:val="00C42884"/>
    <w:rsid w:val="00C44F87"/>
    <w:rsid w:val="00C4504E"/>
    <w:rsid w:val="00C453A1"/>
    <w:rsid w:val="00C45471"/>
    <w:rsid w:val="00C4641B"/>
    <w:rsid w:val="00C514A4"/>
    <w:rsid w:val="00C55287"/>
    <w:rsid w:val="00C569F4"/>
    <w:rsid w:val="00C56B67"/>
    <w:rsid w:val="00C57772"/>
    <w:rsid w:val="00C57D0B"/>
    <w:rsid w:val="00C6066C"/>
    <w:rsid w:val="00C63880"/>
    <w:rsid w:val="00C6582E"/>
    <w:rsid w:val="00C65B3E"/>
    <w:rsid w:val="00C6622D"/>
    <w:rsid w:val="00C66263"/>
    <w:rsid w:val="00C6688E"/>
    <w:rsid w:val="00C67212"/>
    <w:rsid w:val="00C7130C"/>
    <w:rsid w:val="00C7304F"/>
    <w:rsid w:val="00C730BE"/>
    <w:rsid w:val="00C750C6"/>
    <w:rsid w:val="00C7525D"/>
    <w:rsid w:val="00C7682B"/>
    <w:rsid w:val="00C77A2D"/>
    <w:rsid w:val="00C8078D"/>
    <w:rsid w:val="00C81D88"/>
    <w:rsid w:val="00C82D23"/>
    <w:rsid w:val="00C83B8C"/>
    <w:rsid w:val="00C872D3"/>
    <w:rsid w:val="00C9073B"/>
    <w:rsid w:val="00C9402C"/>
    <w:rsid w:val="00C95539"/>
    <w:rsid w:val="00C9747E"/>
    <w:rsid w:val="00C9762E"/>
    <w:rsid w:val="00CA0638"/>
    <w:rsid w:val="00CA0E22"/>
    <w:rsid w:val="00CA10A2"/>
    <w:rsid w:val="00CA1422"/>
    <w:rsid w:val="00CA15E2"/>
    <w:rsid w:val="00CA1796"/>
    <w:rsid w:val="00CA1810"/>
    <w:rsid w:val="00CA2A1F"/>
    <w:rsid w:val="00CA34A4"/>
    <w:rsid w:val="00CA3F94"/>
    <w:rsid w:val="00CA4356"/>
    <w:rsid w:val="00CA45E8"/>
    <w:rsid w:val="00CA61D9"/>
    <w:rsid w:val="00CA6C4D"/>
    <w:rsid w:val="00CA7B39"/>
    <w:rsid w:val="00CB138D"/>
    <w:rsid w:val="00CB3747"/>
    <w:rsid w:val="00CB3FB9"/>
    <w:rsid w:val="00CB4EA4"/>
    <w:rsid w:val="00CB50D6"/>
    <w:rsid w:val="00CB55FD"/>
    <w:rsid w:val="00CB6E67"/>
    <w:rsid w:val="00CB6F61"/>
    <w:rsid w:val="00CB732D"/>
    <w:rsid w:val="00CB7840"/>
    <w:rsid w:val="00CC018A"/>
    <w:rsid w:val="00CC1C29"/>
    <w:rsid w:val="00CC21C7"/>
    <w:rsid w:val="00CC405D"/>
    <w:rsid w:val="00CD189E"/>
    <w:rsid w:val="00CD1B47"/>
    <w:rsid w:val="00CD2E3A"/>
    <w:rsid w:val="00CD7C4E"/>
    <w:rsid w:val="00CE3393"/>
    <w:rsid w:val="00CE391D"/>
    <w:rsid w:val="00CF05CF"/>
    <w:rsid w:val="00CF09D4"/>
    <w:rsid w:val="00CF206F"/>
    <w:rsid w:val="00CF2EA6"/>
    <w:rsid w:val="00CF2F11"/>
    <w:rsid w:val="00CF3976"/>
    <w:rsid w:val="00CF6D3D"/>
    <w:rsid w:val="00CF71D4"/>
    <w:rsid w:val="00D01077"/>
    <w:rsid w:val="00D0156F"/>
    <w:rsid w:val="00D071F6"/>
    <w:rsid w:val="00D073AC"/>
    <w:rsid w:val="00D13E86"/>
    <w:rsid w:val="00D1729F"/>
    <w:rsid w:val="00D178D1"/>
    <w:rsid w:val="00D17BA7"/>
    <w:rsid w:val="00D22F38"/>
    <w:rsid w:val="00D254E1"/>
    <w:rsid w:val="00D30E5A"/>
    <w:rsid w:val="00D3227D"/>
    <w:rsid w:val="00D33296"/>
    <w:rsid w:val="00D33B24"/>
    <w:rsid w:val="00D341CC"/>
    <w:rsid w:val="00D3474C"/>
    <w:rsid w:val="00D3523B"/>
    <w:rsid w:val="00D36862"/>
    <w:rsid w:val="00D405F2"/>
    <w:rsid w:val="00D4304E"/>
    <w:rsid w:val="00D4399F"/>
    <w:rsid w:val="00D43FE2"/>
    <w:rsid w:val="00D44E29"/>
    <w:rsid w:val="00D45956"/>
    <w:rsid w:val="00D45DCE"/>
    <w:rsid w:val="00D46339"/>
    <w:rsid w:val="00D50180"/>
    <w:rsid w:val="00D50834"/>
    <w:rsid w:val="00D50A88"/>
    <w:rsid w:val="00D50EC4"/>
    <w:rsid w:val="00D51BBB"/>
    <w:rsid w:val="00D5221B"/>
    <w:rsid w:val="00D52A20"/>
    <w:rsid w:val="00D53255"/>
    <w:rsid w:val="00D5673A"/>
    <w:rsid w:val="00D634B5"/>
    <w:rsid w:val="00D66826"/>
    <w:rsid w:val="00D66DA8"/>
    <w:rsid w:val="00D6754C"/>
    <w:rsid w:val="00D710BC"/>
    <w:rsid w:val="00D7117A"/>
    <w:rsid w:val="00D71490"/>
    <w:rsid w:val="00D718D4"/>
    <w:rsid w:val="00D72B41"/>
    <w:rsid w:val="00D74DBA"/>
    <w:rsid w:val="00D754A0"/>
    <w:rsid w:val="00D758DC"/>
    <w:rsid w:val="00D75E0C"/>
    <w:rsid w:val="00D767E2"/>
    <w:rsid w:val="00D804B4"/>
    <w:rsid w:val="00D920F1"/>
    <w:rsid w:val="00D9660D"/>
    <w:rsid w:val="00D9705F"/>
    <w:rsid w:val="00D97606"/>
    <w:rsid w:val="00D97860"/>
    <w:rsid w:val="00DA0818"/>
    <w:rsid w:val="00DA0C96"/>
    <w:rsid w:val="00DA18CA"/>
    <w:rsid w:val="00DA1CEB"/>
    <w:rsid w:val="00DA1EAA"/>
    <w:rsid w:val="00DA26CC"/>
    <w:rsid w:val="00DA342F"/>
    <w:rsid w:val="00DA7A6D"/>
    <w:rsid w:val="00DB21CC"/>
    <w:rsid w:val="00DB26DD"/>
    <w:rsid w:val="00DB2B51"/>
    <w:rsid w:val="00DB2EEA"/>
    <w:rsid w:val="00DB3190"/>
    <w:rsid w:val="00DB3A7B"/>
    <w:rsid w:val="00DB3C41"/>
    <w:rsid w:val="00DB4263"/>
    <w:rsid w:val="00DB4C34"/>
    <w:rsid w:val="00DB573F"/>
    <w:rsid w:val="00DB7059"/>
    <w:rsid w:val="00DC2383"/>
    <w:rsid w:val="00DC2DCE"/>
    <w:rsid w:val="00DC3B41"/>
    <w:rsid w:val="00DC6E42"/>
    <w:rsid w:val="00DC762F"/>
    <w:rsid w:val="00DD0397"/>
    <w:rsid w:val="00DD20BB"/>
    <w:rsid w:val="00DD32B5"/>
    <w:rsid w:val="00DD4CF5"/>
    <w:rsid w:val="00DD54D9"/>
    <w:rsid w:val="00DD71FF"/>
    <w:rsid w:val="00DE1B89"/>
    <w:rsid w:val="00DE370D"/>
    <w:rsid w:val="00DE3CA9"/>
    <w:rsid w:val="00DE5C23"/>
    <w:rsid w:val="00DE673D"/>
    <w:rsid w:val="00DF3490"/>
    <w:rsid w:val="00DF3E47"/>
    <w:rsid w:val="00DF43BD"/>
    <w:rsid w:val="00DF4BDE"/>
    <w:rsid w:val="00DF4DC8"/>
    <w:rsid w:val="00DF721C"/>
    <w:rsid w:val="00E009AE"/>
    <w:rsid w:val="00E01B8F"/>
    <w:rsid w:val="00E01E86"/>
    <w:rsid w:val="00E02C24"/>
    <w:rsid w:val="00E104A4"/>
    <w:rsid w:val="00E10582"/>
    <w:rsid w:val="00E13BBB"/>
    <w:rsid w:val="00E1421F"/>
    <w:rsid w:val="00E14BE5"/>
    <w:rsid w:val="00E15872"/>
    <w:rsid w:val="00E159F2"/>
    <w:rsid w:val="00E15F2B"/>
    <w:rsid w:val="00E20D7A"/>
    <w:rsid w:val="00E22A40"/>
    <w:rsid w:val="00E22A54"/>
    <w:rsid w:val="00E2304E"/>
    <w:rsid w:val="00E230BD"/>
    <w:rsid w:val="00E23369"/>
    <w:rsid w:val="00E235F9"/>
    <w:rsid w:val="00E24C5B"/>
    <w:rsid w:val="00E25573"/>
    <w:rsid w:val="00E26E95"/>
    <w:rsid w:val="00E26EDF"/>
    <w:rsid w:val="00E2780E"/>
    <w:rsid w:val="00E34561"/>
    <w:rsid w:val="00E34746"/>
    <w:rsid w:val="00E35529"/>
    <w:rsid w:val="00E365F5"/>
    <w:rsid w:val="00E36C75"/>
    <w:rsid w:val="00E37B39"/>
    <w:rsid w:val="00E40129"/>
    <w:rsid w:val="00E410FE"/>
    <w:rsid w:val="00E413F4"/>
    <w:rsid w:val="00E42CF7"/>
    <w:rsid w:val="00E42DF2"/>
    <w:rsid w:val="00E471CA"/>
    <w:rsid w:val="00E5235D"/>
    <w:rsid w:val="00E5317F"/>
    <w:rsid w:val="00E5347F"/>
    <w:rsid w:val="00E5372F"/>
    <w:rsid w:val="00E5464A"/>
    <w:rsid w:val="00E57199"/>
    <w:rsid w:val="00E57512"/>
    <w:rsid w:val="00E57DDD"/>
    <w:rsid w:val="00E601B6"/>
    <w:rsid w:val="00E623DF"/>
    <w:rsid w:val="00E63CF9"/>
    <w:rsid w:val="00E64CE3"/>
    <w:rsid w:val="00E6543D"/>
    <w:rsid w:val="00E6571E"/>
    <w:rsid w:val="00E658FE"/>
    <w:rsid w:val="00E6646C"/>
    <w:rsid w:val="00E66569"/>
    <w:rsid w:val="00E72B28"/>
    <w:rsid w:val="00E72C26"/>
    <w:rsid w:val="00E73E7D"/>
    <w:rsid w:val="00E76546"/>
    <w:rsid w:val="00E768F0"/>
    <w:rsid w:val="00E801E3"/>
    <w:rsid w:val="00E82DF3"/>
    <w:rsid w:val="00E83094"/>
    <w:rsid w:val="00E83936"/>
    <w:rsid w:val="00E85826"/>
    <w:rsid w:val="00E901EE"/>
    <w:rsid w:val="00E91F28"/>
    <w:rsid w:val="00E93541"/>
    <w:rsid w:val="00E94B00"/>
    <w:rsid w:val="00EA0994"/>
    <w:rsid w:val="00EA233A"/>
    <w:rsid w:val="00EA28EA"/>
    <w:rsid w:val="00EA3301"/>
    <w:rsid w:val="00EA3C11"/>
    <w:rsid w:val="00EA5749"/>
    <w:rsid w:val="00EA61FE"/>
    <w:rsid w:val="00EA665F"/>
    <w:rsid w:val="00EA6EE4"/>
    <w:rsid w:val="00EB0CD5"/>
    <w:rsid w:val="00EB121F"/>
    <w:rsid w:val="00EB1B07"/>
    <w:rsid w:val="00EB2122"/>
    <w:rsid w:val="00EB2154"/>
    <w:rsid w:val="00EB4A46"/>
    <w:rsid w:val="00EB4F47"/>
    <w:rsid w:val="00EB5177"/>
    <w:rsid w:val="00EB5691"/>
    <w:rsid w:val="00EB5D24"/>
    <w:rsid w:val="00EB605F"/>
    <w:rsid w:val="00EB7489"/>
    <w:rsid w:val="00EB7684"/>
    <w:rsid w:val="00EC04AA"/>
    <w:rsid w:val="00EC1D5C"/>
    <w:rsid w:val="00EC2281"/>
    <w:rsid w:val="00EC58D3"/>
    <w:rsid w:val="00EC7522"/>
    <w:rsid w:val="00EC7AAB"/>
    <w:rsid w:val="00ED03AE"/>
    <w:rsid w:val="00ED2C9A"/>
    <w:rsid w:val="00ED5456"/>
    <w:rsid w:val="00ED65AA"/>
    <w:rsid w:val="00ED6ADF"/>
    <w:rsid w:val="00EE212A"/>
    <w:rsid w:val="00EE24DD"/>
    <w:rsid w:val="00EE25CF"/>
    <w:rsid w:val="00EE45C7"/>
    <w:rsid w:val="00EE57DA"/>
    <w:rsid w:val="00EE5924"/>
    <w:rsid w:val="00EE6F7C"/>
    <w:rsid w:val="00EF03A7"/>
    <w:rsid w:val="00EF0D88"/>
    <w:rsid w:val="00EF25A4"/>
    <w:rsid w:val="00EF31E3"/>
    <w:rsid w:val="00EF3EDA"/>
    <w:rsid w:val="00EF4649"/>
    <w:rsid w:val="00EF4B58"/>
    <w:rsid w:val="00EF7C97"/>
    <w:rsid w:val="00F03679"/>
    <w:rsid w:val="00F06402"/>
    <w:rsid w:val="00F06AB9"/>
    <w:rsid w:val="00F07E60"/>
    <w:rsid w:val="00F106A9"/>
    <w:rsid w:val="00F11A91"/>
    <w:rsid w:val="00F13C4E"/>
    <w:rsid w:val="00F14C18"/>
    <w:rsid w:val="00F179FB"/>
    <w:rsid w:val="00F20191"/>
    <w:rsid w:val="00F23A60"/>
    <w:rsid w:val="00F253A6"/>
    <w:rsid w:val="00F25DEA"/>
    <w:rsid w:val="00F26F2E"/>
    <w:rsid w:val="00F27815"/>
    <w:rsid w:val="00F34522"/>
    <w:rsid w:val="00F34F7B"/>
    <w:rsid w:val="00F361AE"/>
    <w:rsid w:val="00F408E4"/>
    <w:rsid w:val="00F4149D"/>
    <w:rsid w:val="00F41DBA"/>
    <w:rsid w:val="00F42E1E"/>
    <w:rsid w:val="00F43310"/>
    <w:rsid w:val="00F43423"/>
    <w:rsid w:val="00F437A9"/>
    <w:rsid w:val="00F4387A"/>
    <w:rsid w:val="00F43E9F"/>
    <w:rsid w:val="00F4487A"/>
    <w:rsid w:val="00F450B4"/>
    <w:rsid w:val="00F45239"/>
    <w:rsid w:val="00F4753E"/>
    <w:rsid w:val="00F47590"/>
    <w:rsid w:val="00F50700"/>
    <w:rsid w:val="00F51085"/>
    <w:rsid w:val="00F522F8"/>
    <w:rsid w:val="00F546F6"/>
    <w:rsid w:val="00F5483F"/>
    <w:rsid w:val="00F55711"/>
    <w:rsid w:val="00F55F07"/>
    <w:rsid w:val="00F56102"/>
    <w:rsid w:val="00F56462"/>
    <w:rsid w:val="00F602EA"/>
    <w:rsid w:val="00F61C21"/>
    <w:rsid w:val="00F628CA"/>
    <w:rsid w:val="00F62A57"/>
    <w:rsid w:val="00F6498B"/>
    <w:rsid w:val="00F65C6C"/>
    <w:rsid w:val="00F66E21"/>
    <w:rsid w:val="00F67D0C"/>
    <w:rsid w:val="00F7113A"/>
    <w:rsid w:val="00F7305B"/>
    <w:rsid w:val="00F74D26"/>
    <w:rsid w:val="00F75EE7"/>
    <w:rsid w:val="00F768CE"/>
    <w:rsid w:val="00F77EEA"/>
    <w:rsid w:val="00F823B6"/>
    <w:rsid w:val="00F8250B"/>
    <w:rsid w:val="00F84F3E"/>
    <w:rsid w:val="00F863EE"/>
    <w:rsid w:val="00F87980"/>
    <w:rsid w:val="00F906DD"/>
    <w:rsid w:val="00F927F9"/>
    <w:rsid w:val="00F92C6C"/>
    <w:rsid w:val="00F93104"/>
    <w:rsid w:val="00F96C3E"/>
    <w:rsid w:val="00F9796E"/>
    <w:rsid w:val="00F97F74"/>
    <w:rsid w:val="00FA0CE4"/>
    <w:rsid w:val="00FA166E"/>
    <w:rsid w:val="00FA3750"/>
    <w:rsid w:val="00FA5E2C"/>
    <w:rsid w:val="00FB111F"/>
    <w:rsid w:val="00FB1324"/>
    <w:rsid w:val="00FB4E59"/>
    <w:rsid w:val="00FB51F1"/>
    <w:rsid w:val="00FB6043"/>
    <w:rsid w:val="00FB6B3B"/>
    <w:rsid w:val="00FB6F5F"/>
    <w:rsid w:val="00FB7372"/>
    <w:rsid w:val="00FC07B0"/>
    <w:rsid w:val="00FC1D47"/>
    <w:rsid w:val="00FC2299"/>
    <w:rsid w:val="00FC4B23"/>
    <w:rsid w:val="00FC4F2D"/>
    <w:rsid w:val="00FC5626"/>
    <w:rsid w:val="00FC6654"/>
    <w:rsid w:val="00FC70E3"/>
    <w:rsid w:val="00FD1252"/>
    <w:rsid w:val="00FD36DA"/>
    <w:rsid w:val="00FD40CE"/>
    <w:rsid w:val="00FD4B87"/>
    <w:rsid w:val="00FD527C"/>
    <w:rsid w:val="00FE0B48"/>
    <w:rsid w:val="00FE0C1C"/>
    <w:rsid w:val="00FE1141"/>
    <w:rsid w:val="00FE19E5"/>
    <w:rsid w:val="00FE2E9B"/>
    <w:rsid w:val="00FE4031"/>
    <w:rsid w:val="00FE46FC"/>
    <w:rsid w:val="00FE4BAC"/>
    <w:rsid w:val="00FE5579"/>
    <w:rsid w:val="00FE5998"/>
    <w:rsid w:val="00FE75E0"/>
    <w:rsid w:val="00FE7C1B"/>
    <w:rsid w:val="00FE7EF3"/>
    <w:rsid w:val="00FF005A"/>
    <w:rsid w:val="00FF26BD"/>
    <w:rsid w:val="00FF2BF7"/>
    <w:rsid w:val="00FF3E2A"/>
    <w:rsid w:val="00FF58CF"/>
    <w:rsid w:val="00FF5D50"/>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8A080"/>
  <w15:chartTrackingRefBased/>
  <w15:docId w15:val="{FC288DBA-70A4-49F0-83F0-488A229F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rFonts w:ascii="ＭＳ ゴシック" w:eastAsia="ＭＳ ゴシック"/>
      <w:sz w:val="18"/>
    </w:rPr>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pPr>
      <w:ind w:right="-84"/>
    </w:pPr>
    <w:rPr>
      <w:rFonts w:ascii="ＭＳ ゴシック" w:eastAsia="ＭＳ ゴシック"/>
      <w:sz w:val="18"/>
    </w:rPr>
  </w:style>
  <w:style w:type="paragraph" w:styleId="a8">
    <w:name w:val="Balloon Text"/>
    <w:basedOn w:val="a"/>
    <w:link w:val="a9"/>
    <w:rsid w:val="00581A2D"/>
    <w:rPr>
      <w:rFonts w:ascii="Arial" w:eastAsia="ＭＳ ゴシック" w:hAnsi="Arial"/>
      <w:sz w:val="18"/>
      <w:szCs w:val="18"/>
    </w:rPr>
  </w:style>
  <w:style w:type="character" w:customStyle="1" w:styleId="a9">
    <w:name w:val="吹き出し (文字)"/>
    <w:link w:val="a8"/>
    <w:rsid w:val="00581A2D"/>
    <w:rPr>
      <w:rFonts w:ascii="Arial" w:eastAsia="ＭＳ ゴシック" w:hAnsi="Arial" w:cs="Times New Roman"/>
      <w:kern w:val="2"/>
      <w:sz w:val="18"/>
      <w:szCs w:val="18"/>
    </w:rPr>
  </w:style>
  <w:style w:type="character" w:customStyle="1" w:styleId="a5">
    <w:name w:val="フッター (文字)"/>
    <w:link w:val="a4"/>
    <w:uiPriority w:val="99"/>
    <w:rsid w:val="006F37CC"/>
    <w:rPr>
      <w:kern w:val="2"/>
      <w:sz w:val="21"/>
      <w:szCs w:val="24"/>
    </w:rPr>
  </w:style>
  <w:style w:type="character" w:styleId="aa">
    <w:name w:val="annotation reference"/>
    <w:rsid w:val="00F253A6"/>
    <w:rPr>
      <w:sz w:val="18"/>
      <w:szCs w:val="18"/>
    </w:rPr>
  </w:style>
  <w:style w:type="paragraph" w:styleId="ab">
    <w:name w:val="annotation text"/>
    <w:basedOn w:val="a"/>
    <w:link w:val="ac"/>
    <w:rsid w:val="00F253A6"/>
    <w:pPr>
      <w:jc w:val="left"/>
    </w:pPr>
  </w:style>
  <w:style w:type="character" w:customStyle="1" w:styleId="ac">
    <w:name w:val="コメント文字列 (文字)"/>
    <w:link w:val="ab"/>
    <w:rsid w:val="00F253A6"/>
    <w:rPr>
      <w:kern w:val="2"/>
      <w:sz w:val="21"/>
      <w:szCs w:val="24"/>
    </w:rPr>
  </w:style>
  <w:style w:type="paragraph" w:styleId="ad">
    <w:name w:val="annotation subject"/>
    <w:basedOn w:val="ab"/>
    <w:next w:val="ab"/>
    <w:link w:val="ae"/>
    <w:rsid w:val="00F253A6"/>
    <w:rPr>
      <w:b/>
      <w:bCs/>
    </w:rPr>
  </w:style>
  <w:style w:type="character" w:customStyle="1" w:styleId="ae">
    <w:name w:val="コメント内容 (文字)"/>
    <w:link w:val="ad"/>
    <w:rsid w:val="00F253A6"/>
    <w:rPr>
      <w:b/>
      <w:bCs/>
      <w:kern w:val="2"/>
      <w:sz w:val="21"/>
      <w:szCs w:val="24"/>
    </w:rPr>
  </w:style>
  <w:style w:type="table" w:styleId="af">
    <w:name w:val="Table Grid"/>
    <w:basedOn w:val="a1"/>
    <w:rsid w:val="0043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A818-CD08-4DE4-BE4E-8DBEC991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4996</Words>
  <Characters>978</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エレベーター型式適合認定申請チェックリスト</vt:lpstr>
      <vt:lpstr>エレベーター型式適合認定申請チェックリスト</vt:lpstr>
    </vt:vector>
  </TitlesOfParts>
  <Company>認定評価部</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エレベーター型式適合認定申請チェックリスト</dc:title>
  <dc:subject/>
  <dc:creator>ikeda</dc:creator>
  <cp:keywords/>
  <dc:description/>
  <cp:lastModifiedBy>藤田 善昭</cp:lastModifiedBy>
  <cp:revision>5</cp:revision>
  <cp:lastPrinted>2024-10-25T02:09:00Z</cp:lastPrinted>
  <dcterms:created xsi:type="dcterms:W3CDTF">2024-11-29T04:13:00Z</dcterms:created>
  <dcterms:modified xsi:type="dcterms:W3CDTF">2024-12-18T07:35:00Z</dcterms:modified>
</cp:coreProperties>
</file>